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1331" w:rsidRDefault="005929CB">
      <w:pPr>
        <w:pStyle w:val="CRCoverPage"/>
        <w:tabs>
          <w:tab w:val="right" w:pos="9360"/>
        </w:tabs>
        <w:spacing w:after="0"/>
        <w:jc w:val="both"/>
        <w:rPr>
          <w:rFonts w:eastAsia="宋体"/>
          <w:b/>
          <w:color w:val="FFFFFF"/>
          <w:sz w:val="22"/>
          <w:szCs w:val="22"/>
          <w:lang w:val="en-US" w:eastAsia="zh-CN"/>
        </w:rPr>
      </w:pPr>
      <w:bookmarkStart w:id="0" w:name="OLE_LINK6"/>
      <w:r>
        <w:rPr>
          <w:b/>
          <w:sz w:val="22"/>
          <w:szCs w:val="22"/>
          <w:lang w:val="sv-SE" w:eastAsia="zh-CN"/>
        </w:rPr>
        <w:t>3GPP TSG</w:t>
      </w:r>
      <w:r>
        <w:rPr>
          <w:rFonts w:eastAsia="宋体" w:hint="eastAsia"/>
          <w:b/>
          <w:sz w:val="22"/>
          <w:szCs w:val="22"/>
          <w:lang w:val="sv-SE" w:eastAsia="zh-CN"/>
        </w:rPr>
        <w:t xml:space="preserve"> </w:t>
      </w:r>
      <w:r>
        <w:rPr>
          <w:b/>
          <w:sz w:val="22"/>
          <w:szCs w:val="22"/>
          <w:lang w:val="sv-SE" w:eastAsia="zh-CN"/>
        </w:rPr>
        <w:t>RAN</w:t>
      </w:r>
      <w:r>
        <w:rPr>
          <w:rFonts w:eastAsia="宋体" w:hint="eastAsia"/>
          <w:b/>
          <w:sz w:val="22"/>
          <w:szCs w:val="22"/>
          <w:lang w:val="sv-SE" w:eastAsia="zh-CN"/>
        </w:rPr>
        <w:t xml:space="preserve"> WG</w:t>
      </w:r>
      <w:r>
        <w:rPr>
          <w:rFonts w:hint="eastAsia"/>
          <w:b/>
          <w:sz w:val="22"/>
          <w:szCs w:val="22"/>
          <w:lang w:val="sv-SE" w:eastAsia="zh-CN"/>
        </w:rPr>
        <w:t>1</w:t>
      </w:r>
      <w:r>
        <w:rPr>
          <w:rFonts w:eastAsia="宋体" w:hint="eastAsia"/>
          <w:b/>
          <w:sz w:val="22"/>
          <w:szCs w:val="22"/>
          <w:lang w:val="en-US" w:eastAsia="zh-CN"/>
        </w:rPr>
        <w:t xml:space="preserve"> </w:t>
      </w:r>
      <w:r>
        <w:rPr>
          <w:rFonts w:eastAsia="宋体"/>
          <w:b/>
          <w:sz w:val="22"/>
          <w:szCs w:val="22"/>
          <w:lang w:val="sv-SE" w:eastAsia="zh-CN"/>
        </w:rPr>
        <w:t>Meeting</w:t>
      </w:r>
      <w:r>
        <w:rPr>
          <w:rFonts w:eastAsia="宋体" w:hint="eastAsia"/>
          <w:b/>
          <w:sz w:val="22"/>
          <w:szCs w:val="22"/>
          <w:lang w:val="sv-SE" w:eastAsia="zh-CN"/>
        </w:rPr>
        <w:t xml:space="preserve"> </w:t>
      </w:r>
      <w:r>
        <w:rPr>
          <w:rFonts w:eastAsia="宋体" w:hint="eastAsia"/>
          <w:b/>
          <w:sz w:val="22"/>
          <w:szCs w:val="22"/>
          <w:lang w:val="en-US" w:eastAsia="zh-CN"/>
        </w:rPr>
        <w:t>#96</w:t>
      </w:r>
      <w:r>
        <w:rPr>
          <w:rFonts w:eastAsia="宋体" w:hint="eastAsia"/>
          <w:b/>
          <w:sz w:val="22"/>
          <w:szCs w:val="22"/>
          <w:lang w:val="en-US" w:eastAsia="zh-CN"/>
        </w:rPr>
        <w:tab/>
      </w:r>
      <w:r>
        <w:rPr>
          <w:rFonts w:eastAsia="宋体"/>
          <w:b/>
          <w:sz w:val="22"/>
          <w:szCs w:val="22"/>
          <w:lang w:val="sv-SE" w:eastAsia="zh-CN"/>
        </w:rPr>
        <w:t>R1-</w:t>
      </w:r>
      <w:r>
        <w:rPr>
          <w:rFonts w:eastAsia="宋体" w:hint="eastAsia"/>
          <w:b/>
          <w:sz w:val="22"/>
          <w:szCs w:val="22"/>
          <w:lang w:val="en-US" w:eastAsia="zh-CN"/>
        </w:rPr>
        <w:t>1901606</w:t>
      </w:r>
    </w:p>
    <w:p w:rsidR="00F21331" w:rsidRDefault="005929CB">
      <w:pPr>
        <w:pStyle w:val="CRCoverPage"/>
        <w:tabs>
          <w:tab w:val="right" w:pos="9270"/>
        </w:tabs>
        <w:spacing w:after="0"/>
        <w:ind w:right="134"/>
        <w:jc w:val="both"/>
        <w:rPr>
          <w:b/>
          <w:sz w:val="22"/>
          <w:szCs w:val="22"/>
          <w:lang w:val="sv-SE"/>
        </w:rPr>
      </w:pPr>
      <w:r>
        <w:rPr>
          <w:rFonts w:eastAsia="宋体" w:hint="eastAsia"/>
          <w:b/>
          <w:bCs/>
          <w:sz w:val="22"/>
          <w:szCs w:val="22"/>
          <w:lang w:val="en-US" w:eastAsia="zh-CN"/>
        </w:rPr>
        <w:t>Athens, Greece, 25</w:t>
      </w:r>
      <w:r>
        <w:rPr>
          <w:rFonts w:eastAsia="宋体"/>
          <w:b/>
          <w:bCs/>
          <w:sz w:val="22"/>
          <w:szCs w:val="22"/>
          <w:vertAlign w:val="superscript"/>
          <w:lang w:val="en-US" w:eastAsia="zh-CN"/>
        </w:rPr>
        <w:t>t</w:t>
      </w:r>
      <w:r>
        <w:rPr>
          <w:rFonts w:eastAsia="宋体" w:hint="eastAsia"/>
          <w:b/>
          <w:bCs/>
          <w:sz w:val="22"/>
          <w:szCs w:val="22"/>
          <w:vertAlign w:val="superscript"/>
          <w:lang w:val="en-US" w:eastAsia="zh-CN"/>
        </w:rPr>
        <w:t>h</w:t>
      </w:r>
      <w:r>
        <w:rPr>
          <w:rFonts w:eastAsia="宋体" w:hint="eastAsia"/>
          <w:b/>
          <w:bCs/>
          <w:sz w:val="22"/>
          <w:szCs w:val="22"/>
          <w:lang w:val="en-US" w:eastAsia="zh-CN"/>
        </w:rPr>
        <w:t xml:space="preserve"> February- 1</w:t>
      </w:r>
      <w:r>
        <w:rPr>
          <w:rFonts w:eastAsia="宋体" w:hint="eastAsia"/>
          <w:b/>
          <w:bCs/>
          <w:sz w:val="22"/>
          <w:szCs w:val="22"/>
          <w:vertAlign w:val="superscript"/>
          <w:lang w:val="en-US" w:eastAsia="zh-CN"/>
        </w:rPr>
        <w:t xml:space="preserve">st </w:t>
      </w:r>
      <w:r>
        <w:rPr>
          <w:rFonts w:eastAsia="宋体" w:hint="eastAsia"/>
          <w:b/>
          <w:bCs/>
          <w:sz w:val="22"/>
          <w:szCs w:val="22"/>
          <w:lang w:val="en-US" w:eastAsia="zh-CN"/>
        </w:rPr>
        <w:t>March</w:t>
      </w:r>
      <w:r>
        <w:rPr>
          <w:rFonts w:eastAsia="宋体" w:hint="eastAsia"/>
          <w:b/>
          <w:sz w:val="22"/>
          <w:szCs w:val="22"/>
          <w:lang w:val="en-US" w:eastAsia="zh-CN"/>
        </w:rPr>
        <w:t>,</w:t>
      </w:r>
      <w:r>
        <w:rPr>
          <w:rFonts w:eastAsia="宋体" w:hint="eastAsia"/>
          <w:b/>
          <w:sz w:val="22"/>
          <w:szCs w:val="22"/>
          <w:lang w:val="sv-SE" w:eastAsia="zh-CN"/>
        </w:rPr>
        <w:t xml:space="preserve"> 201</w:t>
      </w:r>
      <w:r>
        <w:rPr>
          <w:rFonts w:eastAsia="宋体" w:hint="eastAsia"/>
          <w:b/>
          <w:sz w:val="22"/>
          <w:szCs w:val="22"/>
          <w:lang w:val="en-US" w:eastAsia="zh-CN"/>
        </w:rPr>
        <w:t>9</w:t>
      </w:r>
    </w:p>
    <w:p w:rsidR="00F21331" w:rsidRDefault="00F21331">
      <w:pPr>
        <w:pStyle w:val="CRCoverPage"/>
        <w:tabs>
          <w:tab w:val="right" w:pos="9639"/>
        </w:tabs>
        <w:spacing w:after="0"/>
        <w:jc w:val="both"/>
        <w:rPr>
          <w:rFonts w:eastAsia="宋体"/>
          <w:b/>
          <w:sz w:val="22"/>
          <w:szCs w:val="22"/>
          <w:lang w:val="sv-SE" w:eastAsia="zh-CN"/>
        </w:rPr>
      </w:pPr>
    </w:p>
    <w:p w:rsidR="00F21331" w:rsidRDefault="005929CB">
      <w:pPr>
        <w:pStyle w:val="Header"/>
        <w:spacing w:after="80" w:line="260" w:lineRule="auto"/>
        <w:ind w:left="1797" w:hanging="1797"/>
        <w:rPr>
          <w:rFonts w:eastAsia="宋体"/>
          <w:sz w:val="22"/>
          <w:szCs w:val="22"/>
          <w:lang w:eastAsia="zh-CN"/>
        </w:rPr>
      </w:pPr>
      <w:r>
        <w:rPr>
          <w:sz w:val="22"/>
          <w:szCs w:val="22"/>
          <w:lang w:eastAsia="zh-CN"/>
        </w:rPr>
        <w:t>Title:</w:t>
      </w:r>
      <w:r>
        <w:rPr>
          <w:rFonts w:hint="eastAsia"/>
          <w:sz w:val="22"/>
          <w:szCs w:val="22"/>
          <w:lang w:val="en-US" w:eastAsia="zh-CN"/>
        </w:rPr>
        <w:tab/>
        <w:t>Considerations</w:t>
      </w:r>
      <w:r>
        <w:rPr>
          <w:rFonts w:hint="eastAsia"/>
          <w:sz w:val="22"/>
          <w:szCs w:val="22"/>
          <w:lang w:eastAsia="zh-CN"/>
        </w:rPr>
        <w:t xml:space="preserve"> on initial access </w:t>
      </w:r>
      <w:r>
        <w:rPr>
          <w:rFonts w:hint="eastAsia"/>
          <w:sz w:val="22"/>
          <w:szCs w:val="22"/>
          <w:lang w:val="en-US" w:eastAsia="zh-CN"/>
        </w:rPr>
        <w:t>signals and channels</w:t>
      </w:r>
      <w:r>
        <w:rPr>
          <w:rFonts w:hint="eastAsia"/>
          <w:sz w:val="22"/>
          <w:szCs w:val="22"/>
          <w:lang w:eastAsia="zh-CN"/>
        </w:rPr>
        <w:t xml:space="preserve"> for NR-U</w:t>
      </w:r>
    </w:p>
    <w:p w:rsidR="00F21331" w:rsidRDefault="005929CB">
      <w:pPr>
        <w:pStyle w:val="Header"/>
        <w:tabs>
          <w:tab w:val="left" w:pos="1805"/>
        </w:tabs>
        <w:spacing w:after="80" w:line="260" w:lineRule="auto"/>
        <w:ind w:left="1797" w:hanging="1797"/>
        <w:jc w:val="both"/>
        <w:rPr>
          <w:sz w:val="22"/>
          <w:szCs w:val="22"/>
          <w:lang w:eastAsia="zh-CN"/>
        </w:rPr>
      </w:pPr>
      <w:r>
        <w:rPr>
          <w:sz w:val="22"/>
          <w:szCs w:val="22"/>
          <w:lang w:eastAsia="zh-CN"/>
        </w:rPr>
        <w:t xml:space="preserve">Source: </w:t>
      </w:r>
      <w:r>
        <w:rPr>
          <w:sz w:val="22"/>
          <w:szCs w:val="22"/>
          <w:lang w:eastAsia="zh-CN"/>
        </w:rPr>
        <w:tab/>
        <w:t>ZTE</w:t>
      </w:r>
      <w:r>
        <w:rPr>
          <w:rFonts w:hint="eastAsia"/>
          <w:sz w:val="22"/>
          <w:szCs w:val="22"/>
          <w:lang w:val="en-US" w:eastAsia="zh-CN"/>
        </w:rPr>
        <w:t xml:space="preserve">, </w:t>
      </w:r>
      <w:proofErr w:type="spellStart"/>
      <w:r>
        <w:rPr>
          <w:rFonts w:hint="eastAsia"/>
          <w:sz w:val="22"/>
          <w:szCs w:val="22"/>
          <w:lang w:val="en-US" w:eastAsia="zh-CN"/>
        </w:rPr>
        <w:t>Sanechips</w:t>
      </w:r>
      <w:proofErr w:type="spellEnd"/>
    </w:p>
    <w:p w:rsidR="00F21331" w:rsidRDefault="005929CB">
      <w:pPr>
        <w:pStyle w:val="Header"/>
        <w:tabs>
          <w:tab w:val="left" w:pos="1800"/>
        </w:tabs>
        <w:spacing w:after="80" w:line="260" w:lineRule="auto"/>
        <w:jc w:val="both"/>
        <w:rPr>
          <w:sz w:val="22"/>
          <w:szCs w:val="22"/>
          <w:lang w:eastAsia="zh-CN"/>
        </w:rPr>
      </w:pPr>
      <w:r>
        <w:rPr>
          <w:sz w:val="22"/>
          <w:szCs w:val="22"/>
          <w:lang w:eastAsia="zh-CN"/>
        </w:rPr>
        <w:t>Agenda Item:</w:t>
      </w:r>
      <w:r>
        <w:rPr>
          <w:sz w:val="22"/>
          <w:szCs w:val="22"/>
          <w:lang w:eastAsia="zh-CN"/>
        </w:rPr>
        <w:tab/>
      </w:r>
      <w:r>
        <w:rPr>
          <w:rFonts w:eastAsia="宋体" w:hint="eastAsia"/>
          <w:sz w:val="22"/>
          <w:szCs w:val="22"/>
          <w:lang w:val="en-US" w:eastAsia="zh-CN"/>
        </w:rPr>
        <w:t>7</w:t>
      </w:r>
      <w:r>
        <w:rPr>
          <w:rFonts w:eastAsia="宋体" w:hint="eastAsia"/>
          <w:sz w:val="22"/>
          <w:szCs w:val="22"/>
          <w:lang w:val="sv-SE" w:eastAsia="zh-CN"/>
        </w:rPr>
        <w:t>.</w:t>
      </w:r>
      <w:r>
        <w:rPr>
          <w:rFonts w:eastAsia="宋体" w:hint="eastAsia"/>
          <w:sz w:val="22"/>
          <w:szCs w:val="22"/>
          <w:lang w:val="en-US" w:eastAsia="zh-CN"/>
        </w:rPr>
        <w:t>2.2</w:t>
      </w:r>
      <w:r>
        <w:rPr>
          <w:rFonts w:eastAsia="宋体" w:hint="eastAsia"/>
          <w:sz w:val="22"/>
          <w:szCs w:val="22"/>
          <w:lang w:val="sv-SE" w:eastAsia="zh-CN"/>
        </w:rPr>
        <w:t>.</w:t>
      </w:r>
      <w:r>
        <w:rPr>
          <w:rFonts w:eastAsia="宋体" w:hint="eastAsia"/>
          <w:sz w:val="22"/>
          <w:szCs w:val="22"/>
          <w:lang w:val="en-US" w:eastAsia="zh-CN"/>
        </w:rPr>
        <w:t>1.1</w:t>
      </w:r>
    </w:p>
    <w:p w:rsidR="00F21331" w:rsidRDefault="005929CB">
      <w:pPr>
        <w:pStyle w:val="Header"/>
        <w:tabs>
          <w:tab w:val="left" w:pos="1800"/>
        </w:tabs>
        <w:spacing w:after="80" w:line="260" w:lineRule="auto"/>
        <w:jc w:val="both"/>
        <w:rPr>
          <w:sz w:val="22"/>
          <w:szCs w:val="22"/>
          <w:lang w:eastAsia="zh-CN"/>
        </w:rPr>
      </w:pPr>
      <w:r>
        <w:rPr>
          <w:sz w:val="22"/>
          <w:szCs w:val="22"/>
          <w:lang w:eastAsia="zh-CN"/>
        </w:rPr>
        <w:t>Document for:</w:t>
      </w:r>
      <w:r>
        <w:rPr>
          <w:sz w:val="22"/>
          <w:szCs w:val="22"/>
          <w:lang w:eastAsia="zh-CN"/>
        </w:rPr>
        <w:tab/>
        <w:t>Discussion and Decision</w:t>
      </w:r>
    </w:p>
    <w:p w:rsidR="00F21331" w:rsidRDefault="005929CB">
      <w:pPr>
        <w:pStyle w:val="Heading1"/>
        <w:spacing w:before="360"/>
        <w:jc w:val="both"/>
        <w:rPr>
          <w:rFonts w:eastAsia="宋体" w:cs="Arial"/>
          <w:b/>
          <w:sz w:val="28"/>
          <w:szCs w:val="28"/>
          <w:lang w:eastAsia="zh-CN"/>
        </w:rPr>
      </w:pPr>
      <w:r>
        <w:rPr>
          <w:rFonts w:eastAsia="宋体" w:cs="Arial" w:hint="eastAsia"/>
          <w:b/>
          <w:sz w:val="28"/>
          <w:szCs w:val="28"/>
          <w:lang w:val="en-US" w:eastAsia="zh-CN"/>
        </w:rPr>
        <w:t xml:space="preserve"> </w:t>
      </w:r>
      <w:r>
        <w:rPr>
          <w:rFonts w:eastAsia="宋体" w:cs="Arial"/>
          <w:b/>
          <w:sz w:val="28"/>
          <w:szCs w:val="28"/>
          <w:lang w:eastAsia="zh-CN"/>
        </w:rPr>
        <w:t>Introduction</w:t>
      </w:r>
    </w:p>
    <w:p w:rsidR="00F21331" w:rsidRDefault="005929CB">
      <w:pPr>
        <w:widowControl w:val="0"/>
        <w:autoSpaceDE w:val="0"/>
        <w:autoSpaceDN w:val="0"/>
        <w:adjustRightInd w:val="0"/>
        <w:jc w:val="both"/>
        <w:rPr>
          <w:rFonts w:eastAsia="宋体"/>
          <w:lang w:val="en-US" w:eastAsia="zh-CN"/>
        </w:rPr>
      </w:pPr>
      <w:bookmarkStart w:id="1" w:name="OLE_LINK16"/>
      <w:bookmarkStart w:id="2" w:name="OLE_LINK1"/>
      <w:bookmarkStart w:id="3" w:name="OLE_LINK15"/>
      <w:bookmarkStart w:id="4" w:name="OLE_LINK2"/>
      <w:r>
        <w:rPr>
          <w:rFonts w:eastAsia="宋体" w:hint="eastAsia"/>
          <w:lang w:val="en-US" w:eastAsia="zh-CN"/>
        </w:rPr>
        <w:t xml:space="preserve">At the RAN #82 meeting, the new WI proposal on </w:t>
      </w:r>
      <w:r>
        <w:rPr>
          <w:rFonts w:eastAsia="宋体"/>
          <w:lang w:val="en-US" w:eastAsia="zh-CN"/>
        </w:rPr>
        <w:t>“</w:t>
      </w:r>
      <w:r>
        <w:rPr>
          <w:rFonts w:eastAsia="宋体" w:hint="eastAsia"/>
          <w:lang w:val="en-US" w:eastAsia="zh-CN"/>
        </w:rPr>
        <w:t>NR-based Access to Unlicensed Spectrum</w:t>
      </w:r>
      <w:r>
        <w:rPr>
          <w:rFonts w:eastAsia="宋体"/>
          <w:lang w:val="en-US" w:eastAsia="zh-CN"/>
        </w:rPr>
        <w:t>”</w:t>
      </w:r>
      <w:r>
        <w:rPr>
          <w:rFonts w:eastAsia="宋体" w:hint="eastAsia"/>
          <w:lang w:val="en-US" w:eastAsia="zh-CN"/>
        </w:rPr>
        <w:t xml:space="preserve"> (NR-U) was approved</w:t>
      </w:r>
      <w:r>
        <w:rPr>
          <w:rFonts w:eastAsia="宋体"/>
          <w:lang w:val="en-US" w:eastAsia="zh-CN"/>
        </w:rPr>
        <w:t xml:space="preserve"> </w:t>
      </w:r>
      <w:r>
        <w:rPr>
          <w:rFonts w:eastAsia="宋体" w:hint="eastAsia"/>
          <w:lang w:val="en-US" w:eastAsia="zh-CN"/>
        </w:rPr>
        <w:t>[1]. This WI targets to specify NR enhancements for a single global solution framework operati</w:t>
      </w:r>
      <w:r>
        <w:rPr>
          <w:rFonts w:eastAsia="宋体"/>
          <w:lang w:val="en-US" w:eastAsia="zh-CN"/>
        </w:rPr>
        <w:t>ng in</w:t>
      </w:r>
      <w:r>
        <w:rPr>
          <w:rFonts w:eastAsia="宋体" w:hint="eastAsia"/>
          <w:lang w:val="en-US" w:eastAsia="zh-CN"/>
        </w:rPr>
        <w:t xml:space="preserve"> unlicensed bands, e.g., 5</w:t>
      </w:r>
      <w:r>
        <w:rPr>
          <w:rFonts w:eastAsia="宋体"/>
          <w:lang w:val="en-US" w:eastAsia="zh-CN"/>
        </w:rPr>
        <w:t xml:space="preserve"> </w:t>
      </w:r>
      <w:r>
        <w:rPr>
          <w:rFonts w:eastAsia="宋体" w:hint="eastAsia"/>
          <w:lang w:val="en-US" w:eastAsia="zh-CN"/>
        </w:rPr>
        <w:t>GHz and 6</w:t>
      </w:r>
      <w:r>
        <w:rPr>
          <w:rFonts w:eastAsia="宋体"/>
          <w:lang w:val="en-US" w:eastAsia="zh-CN"/>
        </w:rPr>
        <w:t xml:space="preserve"> </w:t>
      </w:r>
      <w:r>
        <w:rPr>
          <w:rFonts w:eastAsia="宋体" w:hint="eastAsia"/>
          <w:lang w:val="en-US" w:eastAsia="zh-CN"/>
        </w:rPr>
        <w:t>GHz. In the WID of NR-U, it describes about specifying support for DRS design, PRACH. During NR-U SI stage, some agreements have been reached and can be regarded as a starting point for NR-U WID.  In AH1901 meeting</w:t>
      </w:r>
      <w:r>
        <w:rPr>
          <w:rFonts w:eastAsia="宋体"/>
          <w:lang w:val="en-US" w:eastAsia="zh-CN"/>
        </w:rPr>
        <w:t xml:space="preserve"> </w:t>
      </w:r>
      <w:r>
        <w:rPr>
          <w:rFonts w:eastAsia="宋体" w:hint="eastAsia"/>
          <w:lang w:val="en-US" w:eastAsia="zh-CN"/>
        </w:rPr>
        <w:t>[2], some agreement</w:t>
      </w:r>
      <w:r>
        <w:rPr>
          <w:rFonts w:eastAsia="宋体"/>
          <w:lang w:val="en-US" w:eastAsia="zh-CN"/>
        </w:rPr>
        <w:t>s</w:t>
      </w:r>
      <w:r>
        <w:rPr>
          <w:rFonts w:eastAsia="宋体" w:hint="eastAsia"/>
          <w:lang w:val="en-US" w:eastAsia="zh-CN"/>
        </w:rPr>
        <w:t xml:space="preserve"> about discovery reference signal DRS and PRACH </w:t>
      </w:r>
      <w:r>
        <w:rPr>
          <w:rFonts w:eastAsia="宋体"/>
          <w:lang w:val="en-US" w:eastAsia="zh-CN"/>
        </w:rPr>
        <w:t>were</w:t>
      </w:r>
      <w:r>
        <w:rPr>
          <w:rFonts w:eastAsia="宋体" w:hint="eastAsia"/>
          <w:lang w:val="en-US" w:eastAsia="zh-CN"/>
        </w:rPr>
        <w:t xml:space="preserve"> reached:</w:t>
      </w:r>
    </w:p>
    <w:p w:rsidR="00F21331" w:rsidRDefault="005929CB">
      <w:pPr>
        <w:spacing w:after="60" w:line="280" w:lineRule="exact"/>
        <w:rPr>
          <w:rFonts w:cs="Times"/>
          <w:i/>
          <w:lang w:eastAsia="zh-CN"/>
        </w:rPr>
      </w:pPr>
      <w:r>
        <w:rPr>
          <w:rFonts w:cs="Times"/>
          <w:i/>
          <w:highlight w:val="green"/>
          <w:lang w:eastAsia="zh-CN"/>
        </w:rPr>
        <w:t>Agreement:</w:t>
      </w:r>
      <w:r>
        <w:rPr>
          <w:rFonts w:cs="Times"/>
          <w:i/>
          <w:lang w:eastAsia="zh-CN"/>
        </w:rPr>
        <w:t xml:space="preserve"> </w:t>
      </w:r>
    </w:p>
    <w:p w:rsidR="00F21331" w:rsidRDefault="005929CB">
      <w:pPr>
        <w:pStyle w:val="ListParagraph2"/>
        <w:numPr>
          <w:ilvl w:val="0"/>
          <w:numId w:val="9"/>
        </w:numPr>
        <w:rPr>
          <w:rFonts w:cs="Times"/>
          <w:i/>
          <w:lang w:eastAsia="zh-CN"/>
        </w:rPr>
      </w:pPr>
      <w:r>
        <w:rPr>
          <w:rFonts w:cs="Times"/>
          <w:i/>
          <w:lang w:eastAsia="zh-CN"/>
        </w:rPr>
        <w:t xml:space="preserve">UE assumes </w:t>
      </w:r>
      <w:proofErr w:type="gramStart"/>
      <w:r>
        <w:rPr>
          <w:rFonts w:cs="Times"/>
          <w:i/>
          <w:lang w:eastAsia="zh-CN"/>
        </w:rPr>
        <w:t>30KHz</w:t>
      </w:r>
      <w:proofErr w:type="gramEnd"/>
      <w:r>
        <w:rPr>
          <w:rFonts w:cs="Times"/>
          <w:i/>
          <w:lang w:eastAsia="zh-CN"/>
        </w:rPr>
        <w:t xml:space="preserve"> SCS for SS/PBCH block for 5GHz band and 6GHz band if the SCS is not indicated by higher layers.</w:t>
      </w:r>
    </w:p>
    <w:p w:rsidR="00F21331" w:rsidRDefault="005929CB">
      <w:pPr>
        <w:pStyle w:val="ListParagraph2"/>
        <w:numPr>
          <w:ilvl w:val="0"/>
          <w:numId w:val="9"/>
        </w:numPr>
        <w:rPr>
          <w:rFonts w:cs="Times"/>
          <w:i/>
          <w:lang w:eastAsia="zh-CN"/>
        </w:rPr>
      </w:pPr>
      <w:r>
        <w:rPr>
          <w:rFonts w:cs="Times"/>
          <w:i/>
          <w:lang w:eastAsia="zh-CN"/>
        </w:rPr>
        <w:t>Support configuration by higher layers of 15KHz or 30KHz SCS for SS/PBCH block</w:t>
      </w:r>
    </w:p>
    <w:p w:rsidR="00F21331" w:rsidRDefault="005929CB">
      <w:pPr>
        <w:pStyle w:val="ListParagraph2"/>
        <w:numPr>
          <w:ilvl w:val="0"/>
          <w:numId w:val="9"/>
        </w:numPr>
        <w:rPr>
          <w:rFonts w:cs="Times"/>
          <w:i/>
          <w:lang w:eastAsia="zh-CN"/>
        </w:rPr>
      </w:pPr>
      <w:r>
        <w:rPr>
          <w:rFonts w:cs="Times"/>
          <w:i/>
          <w:lang w:eastAsia="zh-CN"/>
        </w:rPr>
        <w:t xml:space="preserve">Include this agreement in a LS to RAN4 (cc RAN2) for inclusion in specs managed by RAN4 </w:t>
      </w:r>
    </w:p>
    <w:p w:rsidR="00F21331" w:rsidRDefault="005929CB">
      <w:pPr>
        <w:spacing w:after="60" w:line="280" w:lineRule="exact"/>
        <w:rPr>
          <w:rFonts w:cs="Times"/>
          <w:i/>
          <w:lang w:eastAsia="zh-CN"/>
        </w:rPr>
      </w:pPr>
      <w:r>
        <w:rPr>
          <w:rFonts w:cs="Times"/>
          <w:i/>
          <w:lang w:eastAsia="zh-CN"/>
        </w:rPr>
        <w:t>Conclusion:</w:t>
      </w:r>
    </w:p>
    <w:p w:rsidR="00F21331" w:rsidRDefault="005929CB">
      <w:pPr>
        <w:pStyle w:val="ListParagraph2"/>
        <w:numPr>
          <w:ilvl w:val="0"/>
          <w:numId w:val="9"/>
        </w:numPr>
        <w:rPr>
          <w:rFonts w:cs="Times"/>
          <w:i/>
          <w:lang w:eastAsia="zh-CN"/>
        </w:rPr>
      </w:pPr>
      <w:r>
        <w:rPr>
          <w:rFonts w:cs="Times"/>
          <w:i/>
          <w:lang w:eastAsia="zh-CN"/>
        </w:rPr>
        <w:t>No changes are required to the time and frequency position of the PSS/SSS/PBCH relative to each other in one PSS/SSS/PBCH block.</w:t>
      </w:r>
    </w:p>
    <w:p w:rsidR="00F21331" w:rsidRDefault="005929CB">
      <w:pPr>
        <w:spacing w:after="60" w:line="280" w:lineRule="exact"/>
        <w:rPr>
          <w:rFonts w:cs="Times"/>
          <w:i/>
          <w:highlight w:val="green"/>
          <w:lang w:eastAsia="zh-CN"/>
        </w:rPr>
      </w:pPr>
      <w:r>
        <w:rPr>
          <w:rFonts w:cs="Times"/>
          <w:i/>
          <w:highlight w:val="green"/>
          <w:lang w:eastAsia="zh-CN"/>
        </w:rPr>
        <w:t>Agreement:</w:t>
      </w:r>
    </w:p>
    <w:p w:rsidR="00F21331" w:rsidRDefault="005929CB">
      <w:pPr>
        <w:spacing w:after="60" w:line="260" w:lineRule="auto"/>
        <w:rPr>
          <w:rFonts w:cs="Times"/>
          <w:i/>
          <w:lang w:eastAsia="zh-CN"/>
        </w:rPr>
      </w:pPr>
      <w:r>
        <w:rPr>
          <w:rFonts w:cs="Times"/>
          <w:i/>
          <w:lang w:eastAsia="zh-CN"/>
        </w:rPr>
        <w:t>The Type0-PDCCH monitoring configuration for NR-U should satisfy at least the following properties:</w:t>
      </w:r>
    </w:p>
    <w:p w:rsidR="00F21331" w:rsidRDefault="005929CB">
      <w:pPr>
        <w:pStyle w:val="ListParagraph2"/>
        <w:numPr>
          <w:ilvl w:val="0"/>
          <w:numId w:val="10"/>
        </w:numPr>
        <w:rPr>
          <w:rFonts w:cs="Times"/>
          <w:i/>
          <w:lang w:eastAsia="zh-CN"/>
        </w:rPr>
      </w:pPr>
      <w:r>
        <w:rPr>
          <w:rFonts w:cs="Times"/>
          <w:i/>
          <w:lang w:eastAsia="zh-CN"/>
        </w:rPr>
        <w:t>TDM of Type0-PDCCH and SSB similar to existing pattern 1 (already agreed)</w:t>
      </w:r>
    </w:p>
    <w:p w:rsidR="00F21331" w:rsidRDefault="005929CB">
      <w:pPr>
        <w:pStyle w:val="ListParagraph2"/>
        <w:numPr>
          <w:ilvl w:val="0"/>
          <w:numId w:val="10"/>
        </w:numPr>
        <w:rPr>
          <w:rFonts w:cs="Times"/>
          <w:i/>
          <w:lang w:eastAsia="zh-CN"/>
        </w:rPr>
      </w:pPr>
      <w:r>
        <w:rPr>
          <w:rFonts w:cs="Times"/>
          <w:i/>
          <w:lang w:eastAsia="zh-CN"/>
        </w:rPr>
        <w:t>Support the monitoring of Type0 PDCCH of the 2</w:t>
      </w:r>
      <w:r>
        <w:rPr>
          <w:rFonts w:cs="Times"/>
          <w:i/>
          <w:vertAlign w:val="superscript"/>
          <w:lang w:eastAsia="zh-CN"/>
        </w:rPr>
        <w:t>nd</w:t>
      </w:r>
      <w:r>
        <w:rPr>
          <w:rFonts w:cs="Times"/>
          <w:i/>
          <w:lang w:eastAsia="zh-CN"/>
        </w:rPr>
        <w:t xml:space="preserve"> SSB position in a slot in the gap between 1</w:t>
      </w:r>
      <w:r>
        <w:rPr>
          <w:rFonts w:cs="Times"/>
          <w:i/>
          <w:vertAlign w:val="superscript"/>
          <w:lang w:eastAsia="zh-CN"/>
        </w:rPr>
        <w:t>st</w:t>
      </w:r>
      <w:r>
        <w:rPr>
          <w:rFonts w:cs="Times"/>
          <w:i/>
          <w:lang w:eastAsia="zh-CN"/>
        </w:rPr>
        <w:t xml:space="preserve"> and 2</w:t>
      </w:r>
      <w:r>
        <w:rPr>
          <w:rFonts w:cs="Times"/>
          <w:i/>
          <w:vertAlign w:val="superscript"/>
          <w:lang w:eastAsia="zh-CN"/>
        </w:rPr>
        <w:t>nd</w:t>
      </w:r>
      <w:r>
        <w:rPr>
          <w:rFonts w:cs="Times"/>
          <w:i/>
          <w:lang w:eastAsia="zh-CN"/>
        </w:rPr>
        <w:t xml:space="preserve"> SSB within the slot</w:t>
      </w:r>
    </w:p>
    <w:p w:rsidR="00F21331" w:rsidRDefault="005929CB">
      <w:pPr>
        <w:pStyle w:val="ListParagraph2"/>
        <w:numPr>
          <w:ilvl w:val="1"/>
          <w:numId w:val="10"/>
        </w:numPr>
        <w:rPr>
          <w:rFonts w:cs="Times"/>
          <w:i/>
          <w:lang w:eastAsia="zh-CN"/>
        </w:rPr>
      </w:pPr>
      <w:r>
        <w:rPr>
          <w:rFonts w:cs="Times"/>
          <w:i/>
          <w:lang w:eastAsia="zh-CN"/>
        </w:rPr>
        <w:t>FFS start at symbol #6 of #7 or both</w:t>
      </w:r>
    </w:p>
    <w:p w:rsidR="00F21331" w:rsidRDefault="005929CB">
      <w:pPr>
        <w:pStyle w:val="ListParagraph2"/>
        <w:numPr>
          <w:ilvl w:val="0"/>
          <w:numId w:val="9"/>
        </w:numPr>
        <w:rPr>
          <w:i/>
          <w:lang w:val="en-US" w:eastAsia="zh-CN"/>
        </w:rPr>
      </w:pPr>
      <w:r>
        <w:rPr>
          <w:rFonts w:cs="Times"/>
          <w:i/>
          <w:sz w:val="21"/>
          <w:szCs w:val="22"/>
          <w:lang w:eastAsia="zh-CN"/>
        </w:rPr>
        <w:t>FFS: The Type0-PDCCH candidates associated with an SSB are confined within a slot carrying the associated SSB (with the same QCL assumptions)</w:t>
      </w:r>
    </w:p>
    <w:p w:rsidR="00F21331" w:rsidRDefault="005929CB">
      <w:pPr>
        <w:spacing w:after="60" w:line="280" w:lineRule="exact"/>
        <w:rPr>
          <w:rFonts w:cs="Times"/>
          <w:i/>
          <w:highlight w:val="green"/>
          <w:lang w:eastAsia="zh-CN"/>
        </w:rPr>
      </w:pPr>
      <w:r>
        <w:rPr>
          <w:rFonts w:cs="Times"/>
          <w:i/>
          <w:highlight w:val="green"/>
          <w:lang w:eastAsia="zh-CN"/>
        </w:rPr>
        <w:t xml:space="preserve">Agreement: </w:t>
      </w:r>
    </w:p>
    <w:p w:rsidR="00F21331" w:rsidRDefault="005929CB">
      <w:pPr>
        <w:spacing w:after="0" w:line="260" w:lineRule="auto"/>
        <w:rPr>
          <w:rFonts w:cs="Times"/>
          <w:i/>
          <w:lang w:val="en-US" w:eastAsia="zh-CN"/>
        </w:rPr>
      </w:pPr>
      <w:r>
        <w:rPr>
          <w:rFonts w:cs="Times"/>
          <w:i/>
          <w:lang w:eastAsia="zh-CN"/>
        </w:rPr>
        <w:t>Companies are encouraged to provide results comparing the different alternatives using the following simulation assumptions to select between alternative PRACH designs.</w:t>
      </w:r>
    </w:p>
    <w:p w:rsidR="00F21331" w:rsidRDefault="005929CB">
      <w:pPr>
        <w:pStyle w:val="ListParagraph2"/>
        <w:numPr>
          <w:ilvl w:val="0"/>
          <w:numId w:val="11"/>
        </w:numPr>
        <w:rPr>
          <w:b/>
          <w:bCs/>
          <w:i/>
          <w:u w:val="single"/>
        </w:rPr>
      </w:pPr>
      <w:r>
        <w:rPr>
          <w:i/>
        </w:rPr>
        <w:t>The Rel-15 PRACH design should be simulated as a baseline</w:t>
      </w:r>
    </w:p>
    <w:p w:rsidR="00F21331" w:rsidRDefault="005929CB">
      <w:pPr>
        <w:widowControl w:val="0"/>
        <w:autoSpaceDE w:val="0"/>
        <w:autoSpaceDN w:val="0"/>
        <w:adjustRightInd w:val="0"/>
        <w:spacing w:before="180" w:line="260" w:lineRule="auto"/>
        <w:jc w:val="both"/>
        <w:rPr>
          <w:rFonts w:eastAsia="宋体"/>
          <w:highlight w:val="yellow"/>
          <w:lang w:val="en-US" w:eastAsia="zh-CN"/>
        </w:rPr>
      </w:pPr>
      <w:r>
        <w:rPr>
          <w:rFonts w:eastAsia="宋体"/>
          <w:lang w:val="en-US" w:eastAsia="zh-CN"/>
        </w:rPr>
        <w:t xml:space="preserve">In this contribution, </w:t>
      </w:r>
      <w:r>
        <w:rPr>
          <w:rFonts w:eastAsia="宋体" w:hint="eastAsia"/>
          <w:lang w:val="en-US" w:eastAsia="zh-CN"/>
        </w:rPr>
        <w:t>we share our view</w:t>
      </w:r>
      <w:r>
        <w:rPr>
          <w:rFonts w:eastAsia="宋体"/>
          <w:lang w:val="en-US" w:eastAsia="zh-CN"/>
        </w:rPr>
        <w:t>s</w:t>
      </w:r>
      <w:r>
        <w:rPr>
          <w:rFonts w:eastAsia="宋体" w:hint="eastAsia"/>
          <w:lang w:val="en-US" w:eastAsia="zh-CN"/>
        </w:rPr>
        <w:t xml:space="preserve"> on initial access signals and channels for NR-U, including DRS design and PRACH design and simulation results on PRACH resource allocation in the frequency domain.</w:t>
      </w:r>
    </w:p>
    <w:p w:rsidR="00F21331" w:rsidRDefault="005929CB">
      <w:pPr>
        <w:pStyle w:val="Heading1"/>
        <w:jc w:val="both"/>
        <w:rPr>
          <w:rFonts w:eastAsia="宋体" w:cs="Arial"/>
          <w:b/>
          <w:sz w:val="28"/>
          <w:szCs w:val="28"/>
          <w:lang w:val="en-US" w:eastAsia="zh-CN"/>
        </w:rPr>
      </w:pPr>
      <w:r>
        <w:rPr>
          <w:rFonts w:eastAsia="宋体" w:cs="Arial" w:hint="eastAsia"/>
          <w:b/>
          <w:sz w:val="28"/>
          <w:szCs w:val="28"/>
          <w:lang w:val="en-US" w:eastAsia="zh-CN"/>
        </w:rPr>
        <w:t xml:space="preserve"> DRS design</w:t>
      </w:r>
    </w:p>
    <w:p w:rsidR="00F21331" w:rsidRDefault="005929CB">
      <w:pPr>
        <w:jc w:val="both"/>
        <w:rPr>
          <w:rFonts w:cs="Times"/>
          <w:lang w:val="en-US" w:eastAsia="zh-CN"/>
        </w:rPr>
      </w:pPr>
      <w:r>
        <w:rPr>
          <w:rFonts w:hint="eastAsia"/>
          <w:lang w:val="en-US" w:eastAsia="zh-CN"/>
        </w:rPr>
        <w:t xml:space="preserve">As agreed in AH1901 meeting, </w:t>
      </w:r>
      <w:r>
        <w:rPr>
          <w:lang w:val="en-US" w:eastAsia="zh-CN"/>
        </w:rPr>
        <w:t>“</w:t>
      </w:r>
      <w:r w:rsidR="001B35F3">
        <w:rPr>
          <w:rFonts w:cs="Times"/>
          <w:lang w:val="en-US" w:eastAsia="zh-CN"/>
        </w:rPr>
        <w:t>support</w:t>
      </w:r>
      <w:r>
        <w:rPr>
          <w:rFonts w:cs="Times"/>
          <w:lang w:eastAsia="zh-CN"/>
        </w:rPr>
        <w:t xml:space="preserve"> configuration by higher layers of 15KHz or 30KHz SCS for SS/PBCH block</w:t>
      </w:r>
      <w:r>
        <w:rPr>
          <w:rFonts w:cs="Times"/>
          <w:lang w:val="en-US" w:eastAsia="zh-CN"/>
        </w:rPr>
        <w:t>”</w:t>
      </w:r>
      <w:r>
        <w:rPr>
          <w:rFonts w:cs="Times" w:hint="eastAsia"/>
          <w:lang w:val="en-US" w:eastAsia="zh-CN"/>
        </w:rPr>
        <w:t>. In NR Rel-15, Case A is supported for SS/PBCH block with 15KHz SCS, Case B and Case C are supported for SS/PBCH block with 30KHz SCS, as shown in Figure</w:t>
      </w:r>
      <w:r>
        <w:rPr>
          <w:rFonts w:cs="Times"/>
          <w:lang w:val="en-US" w:eastAsia="zh-CN"/>
        </w:rPr>
        <w:t xml:space="preserve"> </w:t>
      </w:r>
      <w:r>
        <w:rPr>
          <w:rFonts w:cs="Times" w:hint="eastAsia"/>
          <w:lang w:val="en-US" w:eastAsia="zh-CN"/>
        </w:rPr>
        <w:t xml:space="preserve">1. In NR-U, for 15KHz SCS, SS/PBCH block pattern </w:t>
      </w:r>
      <w:r>
        <w:rPr>
          <w:rFonts w:cs="Times" w:hint="eastAsia"/>
          <w:lang w:val="en-US" w:eastAsia="zh-CN"/>
        </w:rPr>
        <w:lastRenderedPageBreak/>
        <w:t xml:space="preserve">within a slot can reuse NR Rel-15 Case A. For 30KHz SCS, SS/PBCH block pattern within a slot can reuse NR Rel-15 Case B or Case C. Wherein, there is no gap between successive SS/PBCH blocks for the Case B, if the </w:t>
      </w:r>
      <w:proofErr w:type="spellStart"/>
      <w:r>
        <w:rPr>
          <w:rFonts w:cs="Times" w:hint="eastAsia"/>
          <w:lang w:val="en-US" w:eastAsia="zh-CN"/>
        </w:rPr>
        <w:t>gNB</w:t>
      </w:r>
      <w:proofErr w:type="spellEnd"/>
      <w:r>
        <w:rPr>
          <w:rFonts w:cs="Times" w:hint="eastAsia"/>
          <w:lang w:val="en-US" w:eastAsia="zh-CN"/>
        </w:rPr>
        <w:t xml:space="preserve"> perform LBT failure on the first SS/PBCH Block, then there is no LBT operation gap for the second SS/PBCH block. Therefore, it is recommended that Case C for SS/PBCH block with 30KHz SCS should be supported with high priority.</w:t>
      </w:r>
    </w:p>
    <w:p w:rsidR="00F21331" w:rsidRDefault="00F21331">
      <w:pPr>
        <w:spacing w:after="60"/>
        <w:jc w:val="center"/>
      </w:pPr>
      <w:r>
        <w:object w:dxaOrig="7428" w:dyaOrig="16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pt;height:82pt" o:ole="">
            <v:imagedata r:id="rId8" o:title=""/>
          </v:shape>
          <o:OLEObject Type="Embed" ProgID="Visio.Drawing.11" ShapeID="_x0000_i1025" DrawAspect="Content" ObjectID="_1611840035" r:id="rId9"/>
        </w:object>
      </w:r>
    </w:p>
    <w:p w:rsidR="00F21331" w:rsidRDefault="005929CB" w:rsidP="001B35F3">
      <w:pPr>
        <w:pStyle w:val="Caption"/>
        <w:jc w:val="center"/>
        <w:rPr>
          <w:b w:val="0"/>
          <w:bCs w:val="0"/>
          <w:sz w:val="21"/>
          <w:szCs w:val="21"/>
          <w:lang w:val="en-US" w:eastAsia="zh-CN"/>
        </w:rPr>
      </w:pPr>
      <w:proofErr w:type="gramStart"/>
      <w:r>
        <w:rPr>
          <w:sz w:val="21"/>
          <w:szCs w:val="21"/>
          <w:lang w:val="en-US" w:eastAsia="zh-CN"/>
        </w:rPr>
        <w:t xml:space="preserve">Figure </w:t>
      </w:r>
      <w:r>
        <w:rPr>
          <w:rFonts w:hint="eastAsia"/>
          <w:sz w:val="21"/>
          <w:szCs w:val="21"/>
          <w:lang w:val="en-US" w:eastAsia="zh-CN"/>
        </w:rPr>
        <w:t>1</w:t>
      </w:r>
      <w:r>
        <w:rPr>
          <w:sz w:val="21"/>
          <w:szCs w:val="21"/>
          <w:lang w:val="en-US" w:eastAsia="zh-CN"/>
        </w:rPr>
        <w:t>.</w:t>
      </w:r>
      <w:proofErr w:type="gramEnd"/>
      <w:r>
        <w:rPr>
          <w:b w:val="0"/>
          <w:bCs w:val="0"/>
          <w:sz w:val="21"/>
          <w:szCs w:val="21"/>
          <w:lang w:val="en-US" w:eastAsia="zh-CN"/>
        </w:rPr>
        <w:t xml:space="preserve"> </w:t>
      </w:r>
      <w:r>
        <w:rPr>
          <w:rFonts w:eastAsia="宋体" w:hint="eastAsia"/>
          <w:b w:val="0"/>
          <w:bCs w:val="0"/>
          <w:sz w:val="21"/>
          <w:szCs w:val="21"/>
          <w:lang w:val="en-US" w:eastAsia="zh-CN"/>
        </w:rPr>
        <w:t xml:space="preserve">SS/PBCH block mapping patterns within a </w:t>
      </w:r>
      <w:proofErr w:type="spellStart"/>
      <w:r>
        <w:rPr>
          <w:rFonts w:eastAsia="宋体" w:hint="eastAsia"/>
          <w:b w:val="0"/>
          <w:bCs w:val="0"/>
          <w:sz w:val="21"/>
          <w:szCs w:val="21"/>
          <w:lang w:val="en-US" w:eastAsia="zh-CN"/>
        </w:rPr>
        <w:t>subframe</w:t>
      </w:r>
      <w:proofErr w:type="spellEnd"/>
      <w:r w:rsidR="001B35F3">
        <w:rPr>
          <w:rFonts w:eastAsia="宋体"/>
          <w:b w:val="0"/>
          <w:bCs w:val="0"/>
          <w:sz w:val="21"/>
          <w:szCs w:val="21"/>
          <w:lang w:val="en-US" w:eastAsia="zh-CN"/>
        </w:rPr>
        <w:t xml:space="preserve"> (</w:t>
      </w:r>
      <w:r>
        <w:rPr>
          <w:rFonts w:eastAsia="宋体" w:hint="eastAsia"/>
          <w:b w:val="0"/>
          <w:bCs w:val="0"/>
          <w:sz w:val="21"/>
          <w:szCs w:val="21"/>
          <w:lang w:val="en-US" w:eastAsia="zh-CN"/>
        </w:rPr>
        <w:t xml:space="preserve">1ms) </w:t>
      </w:r>
      <w:r>
        <w:rPr>
          <w:rFonts w:eastAsia="宋体"/>
          <w:b w:val="0"/>
          <w:bCs w:val="0"/>
          <w:sz w:val="21"/>
          <w:szCs w:val="21"/>
          <w:lang w:val="en-US" w:eastAsia="zh-CN"/>
        </w:rPr>
        <w:t>in</w:t>
      </w:r>
      <w:r>
        <w:rPr>
          <w:rFonts w:eastAsia="宋体" w:hint="eastAsia"/>
          <w:b w:val="0"/>
          <w:bCs w:val="0"/>
          <w:sz w:val="21"/>
          <w:szCs w:val="21"/>
          <w:lang w:val="en-US" w:eastAsia="zh-CN"/>
        </w:rPr>
        <w:t xml:space="preserve"> the band </w:t>
      </w:r>
      <w:r>
        <w:rPr>
          <w:rFonts w:eastAsia="宋体" w:hint="eastAsia"/>
          <w:b w:val="0"/>
          <w:bCs w:val="0"/>
          <w:i/>
          <w:iCs/>
          <w:sz w:val="21"/>
          <w:szCs w:val="21"/>
          <w:lang w:val="en-US" w:eastAsia="zh-CN"/>
        </w:rPr>
        <w:t>f</w:t>
      </w:r>
      <w:r w:rsidR="001B35F3">
        <w:rPr>
          <w:rFonts w:eastAsia="宋体"/>
          <w:b w:val="0"/>
          <w:bCs w:val="0"/>
          <w:i/>
          <w:iCs/>
          <w:sz w:val="21"/>
          <w:szCs w:val="21"/>
          <w:lang w:val="en-US" w:eastAsia="zh-CN"/>
        </w:rPr>
        <w:t xml:space="preserve"> </w:t>
      </w:r>
      <w:r>
        <w:rPr>
          <w:rFonts w:eastAsia="宋体" w:hint="eastAsia"/>
          <w:b w:val="0"/>
          <w:bCs w:val="0"/>
          <w:sz w:val="21"/>
          <w:szCs w:val="21"/>
          <w:lang w:val="en-US" w:eastAsia="zh-CN"/>
        </w:rPr>
        <w:t xml:space="preserve">&lt;= </w:t>
      </w:r>
      <w:r>
        <w:rPr>
          <w:rFonts w:eastAsia="宋体"/>
          <w:b w:val="0"/>
          <w:bCs w:val="0"/>
          <w:sz w:val="21"/>
          <w:szCs w:val="21"/>
          <w:lang w:val="en-US" w:eastAsia="zh-CN"/>
        </w:rPr>
        <w:t xml:space="preserve">7 </w:t>
      </w:r>
      <w:r>
        <w:rPr>
          <w:rFonts w:eastAsia="宋体" w:hint="eastAsia"/>
          <w:b w:val="0"/>
          <w:bCs w:val="0"/>
          <w:sz w:val="21"/>
          <w:szCs w:val="21"/>
          <w:lang w:val="en-US" w:eastAsia="zh-CN"/>
        </w:rPr>
        <w:t>GHz</w:t>
      </w:r>
    </w:p>
    <w:p w:rsidR="00F21331" w:rsidRDefault="005929CB">
      <w:pPr>
        <w:spacing w:before="180" w:line="260" w:lineRule="auto"/>
        <w:jc w:val="both"/>
        <w:rPr>
          <w:rFonts w:eastAsia="宋体"/>
          <w:i/>
          <w:iCs/>
          <w:lang w:val="en-US" w:eastAsia="zh-CN"/>
        </w:rPr>
      </w:pPr>
      <w:r>
        <w:rPr>
          <w:rFonts w:eastAsia="宋体"/>
          <w:b/>
          <w:bCs/>
          <w:lang w:val="en-US" w:eastAsia="zh-CN"/>
        </w:rPr>
        <w:t xml:space="preserve">Proposal </w:t>
      </w:r>
      <w:r>
        <w:rPr>
          <w:rFonts w:eastAsia="宋体" w:hint="eastAsia"/>
          <w:b/>
          <w:bCs/>
          <w:lang w:val="en-US" w:eastAsia="zh-CN"/>
        </w:rPr>
        <w:t>1</w:t>
      </w:r>
      <w:r>
        <w:rPr>
          <w:rFonts w:eastAsia="宋体"/>
          <w:b/>
          <w:bCs/>
          <w:lang w:val="en-US" w:eastAsia="zh-CN"/>
        </w:rPr>
        <w:t>:</w:t>
      </w:r>
      <w:r>
        <w:rPr>
          <w:rFonts w:eastAsia="宋体"/>
          <w:i/>
          <w:iCs/>
          <w:lang w:val="en-US" w:eastAsia="zh-CN"/>
        </w:rPr>
        <w:t xml:space="preserve"> </w:t>
      </w:r>
      <w:r>
        <w:rPr>
          <w:rFonts w:eastAsia="宋体" w:hint="eastAsia"/>
          <w:i/>
          <w:iCs/>
          <w:lang w:val="en-US" w:eastAsia="zh-CN"/>
        </w:rPr>
        <w:t>For 15</w:t>
      </w:r>
      <w:r w:rsidR="001B35F3">
        <w:rPr>
          <w:rFonts w:eastAsia="宋体"/>
          <w:i/>
          <w:iCs/>
          <w:lang w:val="en-US" w:eastAsia="zh-CN"/>
        </w:rPr>
        <w:t xml:space="preserve"> k</w:t>
      </w:r>
      <w:r>
        <w:rPr>
          <w:rFonts w:eastAsia="宋体" w:hint="eastAsia"/>
          <w:i/>
          <w:iCs/>
          <w:lang w:val="en-US" w:eastAsia="zh-CN"/>
        </w:rPr>
        <w:t>Hz SCS, SS/PBCH block pattern within a slot for NR-U can reuse NR Rel-15 Case A.</w:t>
      </w:r>
    </w:p>
    <w:p w:rsidR="00F21331" w:rsidRDefault="005929CB">
      <w:pPr>
        <w:jc w:val="both"/>
        <w:rPr>
          <w:rFonts w:eastAsia="宋体"/>
          <w:i/>
          <w:iCs/>
          <w:lang w:val="en-US" w:eastAsia="zh-CN"/>
        </w:rPr>
      </w:pPr>
      <w:r>
        <w:rPr>
          <w:rFonts w:eastAsia="宋体"/>
          <w:b/>
          <w:bCs/>
          <w:sz w:val="21"/>
          <w:szCs w:val="22"/>
          <w:lang w:val="en-US" w:eastAsia="zh-CN"/>
        </w:rPr>
        <w:t xml:space="preserve">Proposal 2: </w:t>
      </w:r>
      <w:r>
        <w:rPr>
          <w:rFonts w:eastAsia="宋体" w:hint="eastAsia"/>
          <w:i/>
          <w:iCs/>
          <w:lang w:val="en-US" w:eastAsia="zh-CN"/>
        </w:rPr>
        <w:t>For 30</w:t>
      </w:r>
      <w:r w:rsidR="001B35F3">
        <w:rPr>
          <w:rFonts w:eastAsia="宋体"/>
          <w:i/>
          <w:iCs/>
          <w:lang w:val="en-US" w:eastAsia="zh-CN"/>
        </w:rPr>
        <w:t xml:space="preserve"> k</w:t>
      </w:r>
      <w:r>
        <w:rPr>
          <w:rFonts w:eastAsia="宋体" w:hint="eastAsia"/>
          <w:i/>
          <w:iCs/>
          <w:lang w:val="en-US" w:eastAsia="zh-CN"/>
        </w:rPr>
        <w:t xml:space="preserve">Hz SCS, SS/PBCH block pattern within a slot for NR-U can reuse NR Rel-15 Case C with high priority. </w:t>
      </w:r>
    </w:p>
    <w:p w:rsidR="00F21331" w:rsidRDefault="005929CB">
      <w:pPr>
        <w:jc w:val="both"/>
        <w:rPr>
          <w:rFonts w:eastAsia="宋体"/>
          <w:lang w:val="en-US" w:eastAsia="zh-CN"/>
        </w:rPr>
      </w:pPr>
      <w:r>
        <w:rPr>
          <w:rFonts w:eastAsia="宋体" w:hint="eastAsia"/>
          <w:lang w:val="en-US" w:eastAsia="zh-CN"/>
        </w:rPr>
        <w:t xml:space="preserve">The duration of </w:t>
      </w:r>
      <w:r>
        <w:t xml:space="preserve">the DRS </w:t>
      </w:r>
      <w:r>
        <w:rPr>
          <w:rFonts w:eastAsia="宋体" w:hint="eastAsia"/>
          <w:lang w:val="en-US" w:eastAsia="zh-CN"/>
        </w:rPr>
        <w:t xml:space="preserve">transmission </w:t>
      </w:r>
      <w:r>
        <w:t xml:space="preserve">window </w:t>
      </w:r>
      <w:r>
        <w:rPr>
          <w:rFonts w:eastAsia="宋体" w:hint="eastAsia"/>
          <w:lang w:val="en-US" w:eastAsia="zh-CN"/>
        </w:rPr>
        <w:t>in LTE-LAA is</w:t>
      </w:r>
      <w:r>
        <w:t xml:space="preserve"> </w:t>
      </w:r>
      <w:r>
        <w:rPr>
          <w:rFonts w:eastAsia="宋体" w:hint="eastAsia"/>
          <w:lang w:val="en-US" w:eastAsia="zh-CN"/>
        </w:rPr>
        <w:t>5</w:t>
      </w:r>
      <w:r>
        <w:t xml:space="preserve"> ms</w:t>
      </w:r>
      <w:r>
        <w:rPr>
          <w:rFonts w:eastAsia="宋体" w:hint="eastAsia"/>
          <w:lang w:val="en-US" w:eastAsia="zh-CN"/>
        </w:rPr>
        <w:t xml:space="preserve"> and NR support SS/PBCH block detection window is 5ms. Thus, NR-U can support same the duration of DRS transmission window as DRS in LTE-LAA. For the period of DRS transmission window, LTE-LAA support 40ms, 80ms and 160ms and NR support </w:t>
      </w:r>
      <w:r>
        <w:t>5</w:t>
      </w:r>
      <w:r>
        <w:rPr>
          <w:rFonts w:eastAsia="宋体" w:hint="eastAsia"/>
          <w:lang w:val="en-US" w:eastAsia="zh-CN"/>
        </w:rPr>
        <w:t>ms</w:t>
      </w:r>
      <w:r>
        <w:t>, 10</w:t>
      </w:r>
      <w:r>
        <w:rPr>
          <w:rFonts w:eastAsia="宋体" w:hint="eastAsia"/>
          <w:lang w:val="en-US" w:eastAsia="zh-CN"/>
        </w:rPr>
        <w:t>ms</w:t>
      </w:r>
      <w:r>
        <w:t>, 20</w:t>
      </w:r>
      <w:r>
        <w:rPr>
          <w:rFonts w:eastAsia="宋体" w:hint="eastAsia"/>
          <w:lang w:val="en-US" w:eastAsia="zh-CN"/>
        </w:rPr>
        <w:t>ms</w:t>
      </w:r>
      <w:r>
        <w:t>, 40</w:t>
      </w:r>
      <w:r>
        <w:rPr>
          <w:rFonts w:eastAsia="宋体" w:hint="eastAsia"/>
          <w:lang w:val="en-US" w:eastAsia="zh-CN"/>
        </w:rPr>
        <w:t>ms</w:t>
      </w:r>
      <w:r>
        <w:t>, 80</w:t>
      </w:r>
      <w:r>
        <w:rPr>
          <w:rFonts w:eastAsia="宋体" w:hint="eastAsia"/>
          <w:lang w:val="en-US" w:eastAsia="zh-CN"/>
        </w:rPr>
        <w:t>ms</w:t>
      </w:r>
      <w:r>
        <w:t xml:space="preserve">, </w:t>
      </w:r>
      <w:r>
        <w:rPr>
          <w:rFonts w:eastAsia="宋体" w:hint="eastAsia"/>
          <w:lang w:val="en-US" w:eastAsia="zh-CN"/>
        </w:rPr>
        <w:t xml:space="preserve">and </w:t>
      </w:r>
      <w:r>
        <w:t>160ms</w:t>
      </w:r>
      <w:r>
        <w:rPr>
          <w:rFonts w:eastAsia="宋体" w:hint="eastAsia"/>
          <w:lang w:val="en-US" w:eastAsia="zh-CN"/>
        </w:rPr>
        <w:t xml:space="preserve"> for the period of SSB burst set. Compared with LTE-LAA, NR-U support</w:t>
      </w:r>
      <w:r w:rsidR="001B35F3">
        <w:rPr>
          <w:rFonts w:eastAsia="宋体"/>
          <w:lang w:val="en-US" w:eastAsia="zh-CN"/>
        </w:rPr>
        <w:t>s</w:t>
      </w:r>
      <w:r>
        <w:rPr>
          <w:rFonts w:eastAsia="宋体" w:hint="eastAsia"/>
          <w:lang w:val="en-US" w:eastAsia="zh-CN"/>
        </w:rPr>
        <w:t xml:space="preserve"> DC and SA in addition to CA scenarios. For DC and SA, UE has the requirement of fast initial access. Based on this, considering the existing periods supported by NR and the requirement of NR-U, we suggest that period of DRS transmission window can be configured as 20ms.  </w:t>
      </w:r>
    </w:p>
    <w:p w:rsidR="00F21331" w:rsidRDefault="005929CB">
      <w:pPr>
        <w:jc w:val="both"/>
        <w:rPr>
          <w:rFonts w:eastAsia="宋体"/>
          <w:lang w:val="en-US" w:eastAsia="zh-CN"/>
        </w:rPr>
      </w:pPr>
      <w:r>
        <w:rPr>
          <w:rFonts w:eastAsia="宋体" w:hint="eastAsia"/>
          <w:lang w:val="en-US" w:eastAsia="zh-CN"/>
        </w:rPr>
        <w:t>Further, DRS duration for LTE-LAA is less than 1ms, i.e. occupy 12 symbols</w:t>
      </w:r>
      <w:r>
        <w:t>.</w:t>
      </w:r>
      <w:r>
        <w:rPr>
          <w:rFonts w:eastAsia="宋体" w:hint="eastAsia"/>
          <w:lang w:val="en-US" w:eastAsia="zh-CN"/>
        </w:rPr>
        <w:t xml:space="preserve"> In NR-U, SS/PBCH block pattern is different for different SCS, which may result in different duration of NR-U DRS for different SCS. e.g</w:t>
      </w:r>
      <w:r>
        <w:rPr>
          <w:rFonts w:eastAsia="宋体"/>
          <w:lang w:val="en-US" w:eastAsia="zh-CN"/>
        </w:rPr>
        <w:t>.</w:t>
      </w:r>
      <w:r>
        <w:rPr>
          <w:rFonts w:eastAsia="宋体" w:hint="eastAsia"/>
          <w:lang w:val="en-US" w:eastAsia="zh-CN"/>
        </w:rPr>
        <w:t>, for 15</w:t>
      </w:r>
      <w:r>
        <w:rPr>
          <w:rFonts w:eastAsia="宋体"/>
          <w:lang w:val="en-US" w:eastAsia="zh-CN"/>
        </w:rPr>
        <w:t xml:space="preserve"> </w:t>
      </w:r>
      <w:r>
        <w:rPr>
          <w:rFonts w:eastAsia="宋体" w:hint="eastAsia"/>
          <w:lang w:val="en-US" w:eastAsia="zh-CN"/>
        </w:rPr>
        <w:t>kHz SCS, DRS duration may be 1ms and for 30</w:t>
      </w:r>
      <w:r>
        <w:rPr>
          <w:rFonts w:eastAsia="宋体"/>
          <w:lang w:val="en-US" w:eastAsia="zh-CN"/>
        </w:rPr>
        <w:t xml:space="preserve"> </w:t>
      </w:r>
      <w:r>
        <w:rPr>
          <w:rFonts w:eastAsia="宋体" w:hint="eastAsia"/>
          <w:lang w:val="en-US" w:eastAsia="zh-CN"/>
        </w:rPr>
        <w:t xml:space="preserve">kHz SCS, DRS duration is 0.5ms. Wherein, the number of SS/PBCH within DRS duration is 2. Besides, for case of neighbor two SS/PBCH block with different beam direction, if different beam direction of SS/PBCH block is included in </w:t>
      </w:r>
      <w:proofErr w:type="gramStart"/>
      <w:r>
        <w:rPr>
          <w:rFonts w:eastAsia="宋体"/>
          <w:lang w:val="en-US" w:eastAsia="zh-CN"/>
        </w:rPr>
        <w:t xml:space="preserve">a </w:t>
      </w:r>
      <w:r>
        <w:rPr>
          <w:rFonts w:eastAsia="宋体" w:hint="eastAsia"/>
          <w:lang w:val="en-US" w:eastAsia="zh-CN"/>
        </w:rPr>
        <w:t>DRS</w:t>
      </w:r>
      <w:proofErr w:type="gramEnd"/>
      <w:r>
        <w:rPr>
          <w:rFonts w:eastAsia="宋体" w:hint="eastAsia"/>
          <w:lang w:val="en-US" w:eastAsia="zh-CN"/>
        </w:rPr>
        <w:t xml:space="preserve"> duration, then it is necessary to perform LBT before SS/PBCH with beam switch, which may cause channel loss to some exten</w:t>
      </w:r>
      <w:r>
        <w:rPr>
          <w:rFonts w:eastAsia="宋体"/>
          <w:lang w:val="en-US" w:eastAsia="zh-CN"/>
        </w:rPr>
        <w:t>sion</w:t>
      </w:r>
      <w:r>
        <w:rPr>
          <w:rFonts w:eastAsia="宋体" w:hint="eastAsia"/>
          <w:lang w:val="en-US" w:eastAsia="zh-CN"/>
        </w:rPr>
        <w:t xml:space="preserve">. And in order to achieve no gap within DRS duration, the features of existing multiplex signals/channels such as RMSI CORESET, RMSI PDSCH, Paging, OSI and CSI-RS with SS/PBCH within DRS duration need also to be considered. Based on the above discussion, we think that the </w:t>
      </w:r>
      <w:r>
        <w:t xml:space="preserve">decision </w:t>
      </w:r>
      <w:r>
        <w:rPr>
          <w:rFonts w:eastAsia="宋体" w:hint="eastAsia"/>
          <w:lang w:val="en-US" w:eastAsia="zh-CN"/>
        </w:rPr>
        <w:t xml:space="preserve">of NR-U DRS duration </w:t>
      </w:r>
      <w:r>
        <w:t xml:space="preserve">depends on </w:t>
      </w:r>
      <w:r>
        <w:rPr>
          <w:rFonts w:eastAsia="宋体" w:hint="eastAsia"/>
          <w:lang w:val="en-US" w:eastAsia="zh-CN"/>
        </w:rPr>
        <w:t xml:space="preserve">some </w:t>
      </w:r>
      <w:r>
        <w:t xml:space="preserve">aspects such as the design of </w:t>
      </w:r>
      <w:r>
        <w:rPr>
          <w:rFonts w:eastAsia="宋体" w:hint="eastAsia"/>
          <w:lang w:val="en-US" w:eastAsia="zh-CN"/>
        </w:rPr>
        <w:t>multiplexing signal/channel</w:t>
      </w:r>
      <w:r>
        <w:t>, subcarrier spacing of SS</w:t>
      </w:r>
      <w:r>
        <w:rPr>
          <w:rFonts w:eastAsia="宋体" w:hint="eastAsia"/>
          <w:lang w:val="en-US" w:eastAsia="zh-CN"/>
        </w:rPr>
        <w:t>/</w:t>
      </w:r>
      <w:r>
        <w:t>PBCH</w:t>
      </w:r>
      <w:r>
        <w:rPr>
          <w:rFonts w:eastAsia="宋体" w:hint="eastAsia"/>
          <w:lang w:val="en-US" w:eastAsia="zh-CN"/>
        </w:rPr>
        <w:t xml:space="preserve"> block and whether to support beam switch</w:t>
      </w:r>
      <w:r>
        <w:t>.</w:t>
      </w:r>
      <w:r>
        <w:rPr>
          <w:rFonts w:eastAsia="宋体" w:hint="eastAsia"/>
          <w:lang w:val="en-US" w:eastAsia="zh-CN"/>
        </w:rPr>
        <w:t xml:space="preserve"> P</w:t>
      </w:r>
      <w:r>
        <w:rPr>
          <w:rFonts w:eastAsia="宋体"/>
          <w:lang w:val="en-US" w:eastAsia="zh-CN"/>
        </w:rPr>
        <w:t>re</w:t>
      </w:r>
      <w:r>
        <w:rPr>
          <w:rFonts w:eastAsia="宋体" w:hint="eastAsia"/>
          <w:lang w:val="en-US" w:eastAsia="zh-CN"/>
        </w:rPr>
        <w:t>ferably, NR-U DRS duration is less than 1ms.</w:t>
      </w:r>
    </w:p>
    <w:p w:rsidR="00F21331" w:rsidRDefault="005929CB">
      <w:pPr>
        <w:jc w:val="both"/>
        <w:rPr>
          <w:rFonts w:eastAsia="宋体"/>
          <w:lang w:val="en-US" w:eastAsia="zh-CN"/>
        </w:rPr>
      </w:pPr>
      <w:r>
        <w:rPr>
          <w:rFonts w:hint="eastAsia"/>
          <w:lang w:val="en-US" w:eastAsia="zh-CN"/>
        </w:rPr>
        <w:t>If the duration of the DRS transmission window is allowed to be configured as 5ms, then the maximum number of candidate SS/PBCH block is 10 for 15</w:t>
      </w:r>
      <w:r w:rsidR="001B35F3">
        <w:rPr>
          <w:lang w:val="en-US" w:eastAsia="zh-CN"/>
        </w:rPr>
        <w:t xml:space="preserve"> k</w:t>
      </w:r>
      <w:r>
        <w:rPr>
          <w:rFonts w:hint="eastAsia"/>
          <w:lang w:val="en-US" w:eastAsia="zh-CN"/>
        </w:rPr>
        <w:t>Hz SCS and 20 for 30</w:t>
      </w:r>
      <w:r w:rsidR="001B35F3">
        <w:rPr>
          <w:lang w:val="en-US" w:eastAsia="zh-CN"/>
        </w:rPr>
        <w:t xml:space="preserve"> k</w:t>
      </w:r>
      <w:r>
        <w:rPr>
          <w:rFonts w:hint="eastAsia"/>
          <w:lang w:val="en-US" w:eastAsia="zh-CN"/>
        </w:rPr>
        <w:t>Hz SCS. The maximum number of actual transmitted SS/PBCH blocks is 8. The details on timing acquisition and QCL can be found in our companion contribution</w:t>
      </w:r>
      <w:r w:rsidR="001B35F3">
        <w:rPr>
          <w:lang w:val="en-US" w:eastAsia="zh-CN"/>
        </w:rPr>
        <w:t xml:space="preserve"> </w:t>
      </w:r>
      <w:r>
        <w:rPr>
          <w:rFonts w:hint="eastAsia"/>
          <w:lang w:val="en-US" w:eastAsia="zh-CN"/>
        </w:rPr>
        <w:t>[3].</w:t>
      </w:r>
    </w:p>
    <w:p w:rsidR="00F21331" w:rsidRDefault="005929CB">
      <w:pPr>
        <w:numPr>
          <w:ilvl w:val="255"/>
          <w:numId w:val="0"/>
        </w:numPr>
        <w:spacing w:after="120" w:line="260" w:lineRule="auto"/>
        <w:jc w:val="both"/>
        <w:rPr>
          <w:rFonts w:eastAsia="宋体"/>
          <w:i/>
          <w:iCs/>
          <w:sz w:val="21"/>
          <w:szCs w:val="21"/>
          <w:lang w:val="en-US" w:eastAsia="zh-CN"/>
        </w:rPr>
      </w:pPr>
      <w:r>
        <w:rPr>
          <w:rFonts w:eastAsia="宋体"/>
          <w:b/>
          <w:bCs/>
          <w:lang w:val="en-US" w:eastAsia="zh-CN"/>
        </w:rPr>
        <w:t xml:space="preserve">Proposal </w:t>
      </w:r>
      <w:r>
        <w:rPr>
          <w:rFonts w:eastAsia="宋体" w:hint="eastAsia"/>
          <w:b/>
          <w:bCs/>
          <w:lang w:val="en-US" w:eastAsia="zh-CN"/>
        </w:rPr>
        <w:t>3</w:t>
      </w:r>
      <w:r>
        <w:rPr>
          <w:rFonts w:eastAsia="宋体"/>
          <w:b/>
          <w:bCs/>
          <w:lang w:val="en-US" w:eastAsia="zh-CN"/>
        </w:rPr>
        <w:t>:</w:t>
      </w:r>
      <w:r>
        <w:rPr>
          <w:rFonts w:eastAsia="宋体"/>
          <w:lang w:val="en-US" w:eastAsia="zh-CN"/>
        </w:rPr>
        <w:t xml:space="preserve"> </w:t>
      </w:r>
      <w:bookmarkStart w:id="5" w:name="_Toc528677255"/>
      <w:bookmarkStart w:id="6" w:name="_Toc528934684"/>
      <w:r>
        <w:rPr>
          <w:rFonts w:eastAsia="宋体"/>
          <w:i/>
          <w:iCs/>
          <w:sz w:val="21"/>
          <w:szCs w:val="21"/>
          <w:lang w:val="en-US" w:eastAsia="zh-CN"/>
        </w:rPr>
        <w:t xml:space="preserve">It is recommended that </w:t>
      </w:r>
      <w:r>
        <w:rPr>
          <w:rFonts w:eastAsia="宋体" w:hint="eastAsia"/>
          <w:i/>
          <w:iCs/>
          <w:sz w:val="21"/>
          <w:szCs w:val="21"/>
          <w:lang w:val="en-US" w:eastAsia="zh-CN"/>
        </w:rPr>
        <w:t xml:space="preserve">the duration of the DRS transmission window can be configured as </w:t>
      </w:r>
      <w:proofErr w:type="gramStart"/>
      <w:r>
        <w:rPr>
          <w:rFonts w:eastAsia="宋体" w:hint="eastAsia"/>
          <w:i/>
          <w:iCs/>
          <w:sz w:val="21"/>
          <w:szCs w:val="21"/>
          <w:lang w:val="en-US" w:eastAsia="zh-CN"/>
        </w:rPr>
        <w:t>5ms,</w:t>
      </w:r>
      <w:proofErr w:type="gramEnd"/>
      <w:r>
        <w:rPr>
          <w:rFonts w:eastAsia="宋体" w:hint="eastAsia"/>
          <w:i/>
          <w:iCs/>
          <w:sz w:val="21"/>
          <w:szCs w:val="21"/>
          <w:lang w:val="en-US" w:eastAsia="zh-CN"/>
        </w:rPr>
        <w:t xml:space="preserve"> periods can be configured as 20ms. </w:t>
      </w:r>
    </w:p>
    <w:p w:rsidR="00F21331" w:rsidRDefault="005929CB">
      <w:pPr>
        <w:numPr>
          <w:ilvl w:val="255"/>
          <w:numId w:val="0"/>
        </w:numPr>
        <w:spacing w:after="120" w:line="260" w:lineRule="auto"/>
        <w:jc w:val="both"/>
        <w:rPr>
          <w:rFonts w:eastAsia="宋体"/>
          <w:i/>
          <w:iCs/>
          <w:sz w:val="21"/>
          <w:szCs w:val="21"/>
          <w:lang w:val="en-US" w:eastAsia="zh-CN"/>
        </w:rPr>
      </w:pPr>
      <w:r>
        <w:rPr>
          <w:rFonts w:eastAsia="宋体"/>
          <w:b/>
          <w:bCs/>
          <w:lang w:val="en-US" w:eastAsia="zh-CN"/>
        </w:rPr>
        <w:t xml:space="preserve">Proposal </w:t>
      </w:r>
      <w:r>
        <w:rPr>
          <w:rFonts w:eastAsia="宋体" w:hint="eastAsia"/>
          <w:b/>
          <w:bCs/>
          <w:lang w:val="en-US" w:eastAsia="zh-CN"/>
        </w:rPr>
        <w:t>4</w:t>
      </w:r>
      <w:r>
        <w:rPr>
          <w:rFonts w:eastAsia="宋体"/>
          <w:b/>
          <w:bCs/>
          <w:lang w:val="en-US" w:eastAsia="zh-CN"/>
        </w:rPr>
        <w:t>:</w:t>
      </w:r>
      <w:r>
        <w:rPr>
          <w:rFonts w:eastAsia="宋体" w:hint="eastAsia"/>
          <w:b/>
          <w:bCs/>
          <w:lang w:val="en-US" w:eastAsia="zh-CN"/>
        </w:rPr>
        <w:t xml:space="preserve"> </w:t>
      </w:r>
      <w:r>
        <w:rPr>
          <w:rFonts w:eastAsia="宋体"/>
          <w:i/>
          <w:iCs/>
          <w:lang w:val="en-US" w:eastAsia="zh-CN"/>
        </w:rPr>
        <w:t>DRS</w:t>
      </w:r>
      <w:r>
        <w:rPr>
          <w:rFonts w:eastAsia="宋体" w:hint="eastAsia"/>
          <w:i/>
          <w:iCs/>
          <w:lang w:val="en-US" w:eastAsia="zh-CN"/>
        </w:rPr>
        <w:t xml:space="preserve"> </w:t>
      </w:r>
      <w:r>
        <w:rPr>
          <w:rFonts w:eastAsia="宋体"/>
          <w:i/>
          <w:iCs/>
          <w:lang w:val="en-US" w:eastAsia="zh-CN"/>
        </w:rPr>
        <w:t>duration</w:t>
      </w:r>
      <w:r>
        <w:rPr>
          <w:rFonts w:eastAsia="宋体" w:hint="eastAsia"/>
          <w:i/>
          <w:iCs/>
          <w:lang w:val="en-US" w:eastAsia="zh-CN"/>
        </w:rPr>
        <w:t xml:space="preserve"> </w:t>
      </w:r>
      <w:r>
        <w:rPr>
          <w:rFonts w:eastAsia="宋体"/>
          <w:i/>
          <w:iCs/>
          <w:lang w:val="en-US" w:eastAsia="zh-CN"/>
        </w:rPr>
        <w:t>within the DRS transmission window</w:t>
      </w:r>
      <w:r>
        <w:rPr>
          <w:rFonts w:eastAsia="宋体" w:hint="eastAsia"/>
          <w:i/>
          <w:iCs/>
          <w:lang w:val="en-US" w:eastAsia="zh-CN"/>
        </w:rPr>
        <w:t xml:space="preserve"> is determined depend on some aspects such as the design of multiplexing signal/channel, subcarrier spacing of SS/PBCH block and whether to support beam switch</w:t>
      </w:r>
      <w:r>
        <w:rPr>
          <w:rFonts w:eastAsia="宋体"/>
          <w:lang w:val="en-US" w:eastAsia="zh-CN"/>
        </w:rPr>
        <w:t>.</w:t>
      </w:r>
      <w:bookmarkEnd w:id="5"/>
      <w:bookmarkEnd w:id="6"/>
      <w:r>
        <w:rPr>
          <w:rFonts w:eastAsia="宋体" w:hint="eastAsia"/>
          <w:lang w:val="en-US" w:eastAsia="zh-CN"/>
        </w:rPr>
        <w:t xml:space="preserve"> </w:t>
      </w:r>
      <w:r>
        <w:rPr>
          <w:rFonts w:eastAsia="宋体" w:hint="eastAsia"/>
          <w:i/>
          <w:iCs/>
          <w:sz w:val="21"/>
          <w:szCs w:val="21"/>
          <w:lang w:val="en-US" w:eastAsia="zh-CN"/>
        </w:rPr>
        <w:t>Preferably, DRS duration is less than 1ms.</w:t>
      </w:r>
    </w:p>
    <w:p w:rsidR="00F21331" w:rsidRDefault="005929CB">
      <w:pPr>
        <w:numPr>
          <w:ilvl w:val="255"/>
          <w:numId w:val="0"/>
        </w:numPr>
        <w:spacing w:after="120" w:line="260" w:lineRule="auto"/>
        <w:jc w:val="both"/>
        <w:rPr>
          <w:rFonts w:eastAsia="宋体"/>
          <w:i/>
          <w:iCs/>
          <w:sz w:val="21"/>
          <w:szCs w:val="21"/>
          <w:lang w:val="en-US" w:eastAsia="zh-CN"/>
        </w:rPr>
      </w:pPr>
      <w:r>
        <w:rPr>
          <w:rFonts w:eastAsia="宋体"/>
          <w:b/>
          <w:bCs/>
          <w:lang w:val="en-US" w:eastAsia="zh-CN"/>
        </w:rPr>
        <w:t xml:space="preserve">Proposal </w:t>
      </w:r>
      <w:r>
        <w:rPr>
          <w:rFonts w:eastAsia="宋体" w:hint="eastAsia"/>
          <w:b/>
          <w:bCs/>
          <w:lang w:val="en-US" w:eastAsia="zh-CN"/>
        </w:rPr>
        <w:t>5</w:t>
      </w:r>
      <w:r>
        <w:rPr>
          <w:rFonts w:eastAsia="宋体"/>
          <w:b/>
          <w:bCs/>
          <w:lang w:val="en-US" w:eastAsia="zh-CN"/>
        </w:rPr>
        <w:t>:</w:t>
      </w:r>
      <w:r>
        <w:rPr>
          <w:rFonts w:eastAsia="宋体" w:hint="eastAsia"/>
          <w:b/>
          <w:bCs/>
          <w:lang w:val="en-US" w:eastAsia="zh-CN"/>
        </w:rPr>
        <w:t xml:space="preserve"> </w:t>
      </w:r>
      <w:r>
        <w:rPr>
          <w:rFonts w:eastAsia="宋体"/>
          <w:i/>
          <w:iCs/>
          <w:sz w:val="21"/>
          <w:szCs w:val="21"/>
          <w:lang w:val="en-US" w:eastAsia="zh-CN"/>
        </w:rPr>
        <w:t xml:space="preserve">The maximum number of candidate SS/PBCH block is 10 for </w:t>
      </w:r>
      <w:proofErr w:type="gramStart"/>
      <w:r>
        <w:rPr>
          <w:rFonts w:eastAsia="宋体"/>
          <w:i/>
          <w:iCs/>
          <w:sz w:val="21"/>
          <w:szCs w:val="21"/>
          <w:lang w:val="en-US" w:eastAsia="zh-CN"/>
        </w:rPr>
        <w:t>15KHz</w:t>
      </w:r>
      <w:proofErr w:type="gramEnd"/>
      <w:r>
        <w:rPr>
          <w:rFonts w:eastAsia="宋体"/>
          <w:i/>
          <w:iCs/>
          <w:sz w:val="21"/>
          <w:szCs w:val="21"/>
          <w:lang w:val="en-US" w:eastAsia="zh-CN"/>
        </w:rPr>
        <w:t xml:space="preserve"> SCS and 20 for 30KHz SCS</w:t>
      </w:r>
      <w:r>
        <w:rPr>
          <w:rFonts w:eastAsia="宋体" w:hint="eastAsia"/>
          <w:i/>
          <w:iCs/>
          <w:sz w:val="21"/>
          <w:szCs w:val="21"/>
          <w:lang w:val="en-US" w:eastAsia="zh-CN"/>
        </w:rPr>
        <w:t xml:space="preserve"> if 5ms DRS transmission window is supported. The maximum number of candidate SS/PBCH block is 10 for </w:t>
      </w:r>
      <w:proofErr w:type="gramStart"/>
      <w:r>
        <w:rPr>
          <w:rFonts w:eastAsia="宋体" w:hint="eastAsia"/>
          <w:i/>
          <w:iCs/>
          <w:sz w:val="21"/>
          <w:szCs w:val="21"/>
          <w:lang w:val="en-US" w:eastAsia="zh-CN"/>
        </w:rPr>
        <w:t>15KHz</w:t>
      </w:r>
      <w:proofErr w:type="gramEnd"/>
      <w:r>
        <w:rPr>
          <w:rFonts w:eastAsia="宋体" w:hint="eastAsia"/>
          <w:i/>
          <w:iCs/>
          <w:sz w:val="21"/>
          <w:szCs w:val="21"/>
          <w:lang w:val="en-US" w:eastAsia="zh-CN"/>
        </w:rPr>
        <w:t xml:space="preserve"> SCS and 20 for 30KHz SCS.</w:t>
      </w:r>
    </w:p>
    <w:p w:rsidR="00F21331" w:rsidRDefault="005929CB">
      <w:pPr>
        <w:numPr>
          <w:ilvl w:val="255"/>
          <w:numId w:val="0"/>
        </w:numPr>
        <w:jc w:val="both"/>
        <w:rPr>
          <w:rFonts w:eastAsia="宋体"/>
          <w:lang w:val="en-US" w:eastAsia="zh-CN"/>
        </w:rPr>
      </w:pPr>
      <w:r>
        <w:rPr>
          <w:rFonts w:hint="eastAsia"/>
          <w:lang w:val="en-US" w:eastAsia="zh-CN"/>
        </w:rPr>
        <w:lastRenderedPageBreak/>
        <w:t xml:space="preserve">Considering the uncertainty of channel availability due to LBT, SSB </w:t>
      </w:r>
      <w:r>
        <w:rPr>
          <w:lang w:val="en-US" w:eastAsia="zh-CN"/>
        </w:rPr>
        <w:t xml:space="preserve">may </w:t>
      </w:r>
      <w:r>
        <w:rPr>
          <w:rFonts w:hint="eastAsia"/>
          <w:lang w:val="en-US" w:eastAsia="zh-CN"/>
        </w:rPr>
        <w:t xml:space="preserve">not be able to be transmitted in time, which will </w:t>
      </w:r>
      <w:r>
        <w:rPr>
          <w:lang w:val="en-US" w:eastAsia="zh-CN"/>
        </w:rPr>
        <w:t>result</w:t>
      </w:r>
      <w:r>
        <w:rPr>
          <w:rFonts w:hint="eastAsia"/>
          <w:lang w:val="en-US" w:eastAsia="zh-CN"/>
        </w:rPr>
        <w:t xml:space="preserve"> in</w:t>
      </w:r>
      <w:r>
        <w:rPr>
          <w:rFonts w:eastAsia="宋体" w:hint="eastAsia"/>
          <w:lang w:val="en-US" w:eastAsia="zh-CN"/>
        </w:rPr>
        <w:t xml:space="preserve"> large delay or inaccurate measurement or failure </w:t>
      </w:r>
      <w:r>
        <w:rPr>
          <w:rFonts w:hint="eastAsia"/>
          <w:lang w:val="en-US" w:eastAsia="zh-CN"/>
        </w:rPr>
        <w:t xml:space="preserve">of initial access for UE. Thus, </w:t>
      </w:r>
      <w:r>
        <w:rPr>
          <w:rFonts w:eastAsia="宋体" w:hint="eastAsia"/>
          <w:lang w:val="en-US" w:eastAsia="zh-CN"/>
        </w:rPr>
        <w:t>in order to increase SS</w:t>
      </w:r>
      <w:r>
        <w:rPr>
          <w:rFonts w:hint="eastAsia"/>
          <w:lang w:val="en-US" w:eastAsia="zh-CN"/>
        </w:rPr>
        <w:t>B and DRS</w:t>
      </w:r>
      <w:r>
        <w:rPr>
          <w:rFonts w:eastAsia="宋体" w:hint="eastAsia"/>
          <w:lang w:val="en-US" w:eastAsia="zh-CN"/>
        </w:rPr>
        <w:t xml:space="preserve"> transmission opportunities, the following at least one of design principle can be considered: 1</w:t>
      </w:r>
      <w:proofErr w:type="gramStart"/>
      <w:r>
        <w:rPr>
          <w:rFonts w:eastAsia="宋体" w:hint="eastAsia"/>
          <w:lang w:val="en-US" w:eastAsia="zh-CN"/>
        </w:rPr>
        <w:t>)  Configure</w:t>
      </w:r>
      <w:proofErr w:type="gramEnd"/>
      <w:r>
        <w:rPr>
          <w:rFonts w:eastAsia="宋体" w:hint="eastAsia"/>
          <w:lang w:val="en-US" w:eastAsia="zh-CN"/>
        </w:rPr>
        <w:t xml:space="preserve"> additional SS/PBCH block transmission opportunities outside the half frame window in an SSB burst set. 2) Configure multiple candidate SS/PBCH block burst sets within a period of DRS, t</w:t>
      </w:r>
      <w:r>
        <w:rPr>
          <w:rFonts w:hint="eastAsia"/>
          <w:lang w:val="en-US" w:eastAsia="zh-CN"/>
        </w:rPr>
        <w:t xml:space="preserve">he details can be found in our companion </w:t>
      </w:r>
      <w:proofErr w:type="gramStart"/>
      <w:r>
        <w:rPr>
          <w:rFonts w:hint="eastAsia"/>
          <w:lang w:val="en-US" w:eastAsia="zh-CN"/>
        </w:rPr>
        <w:t>contribution[</w:t>
      </w:r>
      <w:proofErr w:type="gramEnd"/>
      <w:r>
        <w:rPr>
          <w:rFonts w:hint="eastAsia"/>
          <w:lang w:val="en-US" w:eastAsia="zh-CN"/>
        </w:rPr>
        <w:t>3].</w:t>
      </w:r>
    </w:p>
    <w:p w:rsidR="00F21331" w:rsidRDefault="005929CB">
      <w:pPr>
        <w:spacing w:after="60" w:line="260" w:lineRule="auto"/>
        <w:jc w:val="both"/>
        <w:rPr>
          <w:rFonts w:eastAsia="宋体"/>
          <w:i/>
          <w:iCs/>
          <w:lang w:val="en-US" w:eastAsia="zh-CN"/>
        </w:rPr>
      </w:pPr>
      <w:r>
        <w:rPr>
          <w:rFonts w:eastAsia="宋体"/>
          <w:b/>
          <w:bCs/>
          <w:lang w:val="en-US" w:eastAsia="zh-CN"/>
        </w:rPr>
        <w:t xml:space="preserve">Proposal </w:t>
      </w:r>
      <w:r>
        <w:rPr>
          <w:rFonts w:eastAsia="宋体" w:hint="eastAsia"/>
          <w:b/>
          <w:bCs/>
          <w:lang w:val="en-US" w:eastAsia="zh-CN"/>
        </w:rPr>
        <w:t>6</w:t>
      </w:r>
      <w:r>
        <w:rPr>
          <w:rFonts w:eastAsia="宋体"/>
          <w:b/>
          <w:bCs/>
          <w:lang w:val="en-US" w:eastAsia="zh-CN"/>
        </w:rPr>
        <w:t>:</w:t>
      </w:r>
      <w:r>
        <w:rPr>
          <w:rFonts w:eastAsia="宋体"/>
          <w:lang w:val="en-US" w:eastAsia="zh-CN"/>
        </w:rPr>
        <w:t xml:space="preserve"> </w:t>
      </w:r>
      <w:r>
        <w:rPr>
          <w:rFonts w:eastAsia="宋体" w:hint="eastAsia"/>
          <w:i/>
          <w:iCs/>
          <w:lang w:val="en-US" w:eastAsia="zh-CN"/>
        </w:rPr>
        <w:t>In order to enhance</w:t>
      </w:r>
      <w:r>
        <w:rPr>
          <w:rFonts w:eastAsia="宋体" w:hint="eastAsia"/>
          <w:b/>
          <w:bCs/>
          <w:i/>
          <w:iCs/>
          <w:lang w:val="en-US" w:eastAsia="zh-CN"/>
        </w:rPr>
        <w:t xml:space="preserve"> </w:t>
      </w:r>
      <w:r>
        <w:rPr>
          <w:rFonts w:eastAsia="宋体" w:hint="eastAsia"/>
          <w:i/>
          <w:iCs/>
          <w:lang w:val="en-US" w:eastAsia="zh-CN"/>
        </w:rPr>
        <w:t>SSB and DRS transmission opportunities in NR-U carrier, the following at least one of design principle can be considered:</w:t>
      </w:r>
    </w:p>
    <w:p w:rsidR="00F21331" w:rsidRDefault="005929CB" w:rsidP="001B35F3">
      <w:pPr>
        <w:numPr>
          <w:ilvl w:val="0"/>
          <w:numId w:val="12"/>
        </w:numPr>
        <w:spacing w:after="0" w:line="260" w:lineRule="auto"/>
        <w:ind w:leftChars="150" w:left="720"/>
        <w:jc w:val="both"/>
        <w:rPr>
          <w:rFonts w:eastAsia="宋体"/>
          <w:i/>
          <w:iCs/>
          <w:lang w:val="en-US" w:eastAsia="zh-CN"/>
        </w:rPr>
      </w:pPr>
      <w:r>
        <w:rPr>
          <w:rFonts w:eastAsia="宋体" w:hint="eastAsia"/>
          <w:i/>
          <w:iCs/>
          <w:lang w:val="en-US" w:eastAsia="zh-CN"/>
        </w:rPr>
        <w:t xml:space="preserve">Configure additional SS/PBCH block transmission opportunities outside the half frame window in an SSB burst set. </w:t>
      </w:r>
    </w:p>
    <w:p w:rsidR="00F21331" w:rsidRDefault="005929CB">
      <w:pPr>
        <w:numPr>
          <w:ilvl w:val="0"/>
          <w:numId w:val="12"/>
        </w:numPr>
        <w:spacing w:after="120" w:line="260" w:lineRule="auto"/>
        <w:ind w:leftChars="150" w:left="1235" w:hanging="935"/>
        <w:jc w:val="both"/>
        <w:rPr>
          <w:rFonts w:eastAsia="宋体"/>
          <w:i/>
          <w:iCs/>
          <w:lang w:val="en-US" w:eastAsia="zh-CN"/>
        </w:rPr>
      </w:pPr>
      <w:r>
        <w:rPr>
          <w:rFonts w:eastAsia="宋体" w:hint="eastAsia"/>
          <w:i/>
          <w:iCs/>
          <w:lang w:val="en-US" w:eastAsia="zh-CN"/>
        </w:rPr>
        <w:t>Configure multiple candidate SS/PBCH block burst sets within a period of DRS.</w:t>
      </w:r>
    </w:p>
    <w:p w:rsidR="00F21331" w:rsidRDefault="005929CB">
      <w:pPr>
        <w:spacing w:before="120" w:after="120" w:line="260" w:lineRule="auto"/>
        <w:jc w:val="both"/>
        <w:rPr>
          <w:lang w:val="en-US" w:eastAsia="zh-CN"/>
        </w:rPr>
      </w:pPr>
      <w:r>
        <w:rPr>
          <w:rFonts w:hint="eastAsia"/>
          <w:lang w:val="en-US" w:eastAsia="zh-CN"/>
        </w:rPr>
        <w:t xml:space="preserve">In RAN1 #94 meeting, it was agreed that inclusion of RMSI CORESET and RMSI PDSCH in the NR-U DRS is beneficial. Further, in RAN1 #95 meeting, SS/PBCH block and RMSI CORESET#0 TDM multiplexing has been supported and transmitted in different time instances. In order to achieve compact DRS design, blank symbols in slot can be filled with RMSI CORESET#0. Wherein, to reduce the impact of standardization, NR parameter for PDCCH monitoring occasions in Table 13-11 in 38.213 can be reused as much as possible in NR-U, e.g., reuse 1 symbol RMSI CORESET#0 configuration. In this regard, associated RMSI CORESET with SS/PBCH block occupies up to 2 symbols in slot. The rest of the blank symbols in slot can be filled with RMSI PDSCH, CSI-RS, OSI or Paging. If these signals/channels are not configured in slot, then the follow method can be considered: 1) fill reservation signal. 2)  </w:t>
      </w:r>
      <w:proofErr w:type="gramStart"/>
      <w:r w:rsidR="001B35F3">
        <w:rPr>
          <w:lang w:val="en-US" w:eastAsia="zh-CN"/>
        </w:rPr>
        <w:t>via</w:t>
      </w:r>
      <w:proofErr w:type="gramEnd"/>
      <w:r>
        <w:rPr>
          <w:rFonts w:hint="eastAsia"/>
          <w:lang w:val="en-US" w:eastAsia="zh-CN"/>
        </w:rPr>
        <w:t xml:space="preserve"> implementation, which is similar to the processing of blank symbols in LTE-LAA DRS. </w:t>
      </w:r>
    </w:p>
    <w:p w:rsidR="00F21331" w:rsidRPr="001B35F3" w:rsidRDefault="005929CB">
      <w:pPr>
        <w:numPr>
          <w:ilvl w:val="255"/>
          <w:numId w:val="0"/>
        </w:numPr>
        <w:jc w:val="both"/>
        <w:rPr>
          <w:rFonts w:eastAsia="宋体"/>
          <w:bCs/>
          <w:i/>
          <w:iCs/>
          <w:lang w:val="en-US" w:eastAsia="zh-CN"/>
        </w:rPr>
      </w:pPr>
      <w:r w:rsidRPr="001B35F3">
        <w:rPr>
          <w:rFonts w:eastAsia="宋体" w:hint="eastAsia"/>
          <w:b/>
          <w:lang w:val="en-US" w:eastAsia="zh-CN"/>
        </w:rPr>
        <w:t>Proposal 7</w:t>
      </w:r>
      <w:r w:rsidRPr="001B35F3">
        <w:rPr>
          <w:rFonts w:eastAsia="宋体"/>
          <w:b/>
          <w:lang w:eastAsia="zh-CN"/>
        </w:rPr>
        <w:t xml:space="preserve">: </w:t>
      </w:r>
      <w:r w:rsidRPr="001B35F3">
        <w:rPr>
          <w:rFonts w:eastAsia="宋体" w:hint="eastAsia"/>
          <w:bCs/>
          <w:i/>
          <w:iCs/>
          <w:lang w:val="en-US" w:eastAsia="zh-CN"/>
        </w:rPr>
        <w:t>In order to achieve no gap between SS/PBCH blocks, existing signals/channels</w:t>
      </w:r>
      <w:r w:rsidR="001B35F3" w:rsidRPr="001B35F3">
        <w:rPr>
          <w:rFonts w:eastAsia="宋体"/>
          <w:bCs/>
          <w:i/>
          <w:iCs/>
          <w:lang w:val="en-US" w:eastAsia="zh-CN"/>
        </w:rPr>
        <w:t xml:space="preserve"> </w:t>
      </w:r>
      <w:r w:rsidRPr="001B35F3">
        <w:rPr>
          <w:rFonts w:eastAsia="宋体" w:hint="eastAsia"/>
          <w:bCs/>
          <w:i/>
          <w:iCs/>
          <w:lang w:val="en-US" w:eastAsia="zh-CN"/>
        </w:rPr>
        <w:t>(e.g., CSI-RS, OSI, Paging) in addition to R</w:t>
      </w:r>
      <w:r w:rsidRPr="001B35F3">
        <w:rPr>
          <w:rFonts w:eastAsia="宋体"/>
          <w:bCs/>
          <w:i/>
          <w:iCs/>
          <w:lang w:val="en-US" w:eastAsia="zh-CN"/>
        </w:rPr>
        <w:t>MS</w:t>
      </w:r>
      <w:r w:rsidRPr="001B35F3">
        <w:rPr>
          <w:rFonts w:eastAsia="宋体" w:hint="eastAsia"/>
          <w:bCs/>
          <w:i/>
          <w:iCs/>
          <w:lang w:val="en-US" w:eastAsia="zh-CN"/>
        </w:rPr>
        <w:t>I CORESET#0/PDSCH can be transmit</w:t>
      </w:r>
      <w:r w:rsidRPr="001B35F3">
        <w:rPr>
          <w:rFonts w:eastAsia="宋体"/>
          <w:bCs/>
          <w:i/>
          <w:iCs/>
          <w:lang w:val="en-US" w:eastAsia="zh-CN"/>
        </w:rPr>
        <w:t>t</w:t>
      </w:r>
      <w:r w:rsidRPr="001B35F3">
        <w:rPr>
          <w:rFonts w:eastAsia="宋体" w:hint="eastAsia"/>
          <w:bCs/>
          <w:i/>
          <w:iCs/>
          <w:lang w:val="en-US" w:eastAsia="zh-CN"/>
        </w:rPr>
        <w:t>ed on the gap between SS/PBCH blocks.</w:t>
      </w:r>
    </w:p>
    <w:p w:rsidR="00F21331" w:rsidRPr="001B35F3" w:rsidRDefault="005929CB">
      <w:pPr>
        <w:numPr>
          <w:ilvl w:val="255"/>
          <w:numId w:val="0"/>
        </w:numPr>
        <w:jc w:val="both"/>
        <w:rPr>
          <w:rFonts w:eastAsia="宋体"/>
          <w:b/>
          <w:lang w:val="en-US" w:eastAsia="zh-CN"/>
        </w:rPr>
      </w:pPr>
      <w:r w:rsidRPr="001B35F3">
        <w:rPr>
          <w:rFonts w:eastAsia="宋体" w:hint="eastAsia"/>
          <w:b/>
          <w:lang w:val="en-US" w:eastAsia="zh-CN"/>
        </w:rPr>
        <w:t>Proposal 8:</w:t>
      </w:r>
      <w:r w:rsidRPr="001B35F3">
        <w:rPr>
          <w:rFonts w:eastAsia="宋体" w:hint="eastAsia"/>
          <w:bCs/>
          <w:i/>
          <w:iCs/>
          <w:lang w:val="en-US" w:eastAsia="zh-CN"/>
        </w:rPr>
        <w:t xml:space="preserve"> If th</w:t>
      </w:r>
      <w:r w:rsidR="001B35F3" w:rsidRPr="001B35F3">
        <w:rPr>
          <w:rFonts w:eastAsia="宋体" w:hint="eastAsia"/>
          <w:bCs/>
          <w:i/>
          <w:iCs/>
          <w:lang w:val="en-US" w:eastAsia="zh-CN"/>
        </w:rPr>
        <w:t>e existing signals/channels can</w:t>
      </w:r>
      <w:r w:rsidRPr="001B35F3">
        <w:rPr>
          <w:rFonts w:eastAsia="宋体" w:hint="eastAsia"/>
          <w:bCs/>
          <w:i/>
          <w:iCs/>
          <w:lang w:val="en-US" w:eastAsia="zh-CN"/>
        </w:rPr>
        <w:t xml:space="preserve">not satisfy the need of filling blank symbols in slot, the follow method can be considered: 1) fill reservation signal. 2) </w:t>
      </w:r>
      <w:proofErr w:type="gramStart"/>
      <w:r w:rsidR="001B35F3">
        <w:rPr>
          <w:rFonts w:eastAsia="宋体"/>
          <w:bCs/>
          <w:i/>
          <w:iCs/>
          <w:lang w:val="en-US" w:eastAsia="zh-CN"/>
        </w:rPr>
        <w:t>via</w:t>
      </w:r>
      <w:proofErr w:type="gramEnd"/>
      <w:r w:rsidRPr="001B35F3">
        <w:rPr>
          <w:rFonts w:eastAsia="宋体" w:hint="eastAsia"/>
          <w:bCs/>
          <w:i/>
          <w:iCs/>
          <w:lang w:val="en-US" w:eastAsia="zh-CN"/>
        </w:rPr>
        <w:t xml:space="preserve"> implementation, which is similar to the processing of blank symbols in LTE-LAA DRS.</w:t>
      </w:r>
      <w:r w:rsidRPr="001B35F3">
        <w:rPr>
          <w:rFonts w:eastAsia="宋体" w:hint="eastAsia"/>
          <w:b/>
          <w:lang w:val="en-US" w:eastAsia="zh-CN"/>
        </w:rPr>
        <w:t xml:space="preserve"> </w:t>
      </w:r>
    </w:p>
    <w:p w:rsidR="00F21331" w:rsidRDefault="005929CB">
      <w:pPr>
        <w:numPr>
          <w:ilvl w:val="255"/>
          <w:numId w:val="0"/>
        </w:numPr>
        <w:jc w:val="both"/>
        <w:rPr>
          <w:rFonts w:eastAsia="宋体"/>
          <w:i/>
          <w:iCs/>
          <w:u w:val="single"/>
          <w:lang w:val="en-US" w:eastAsia="zh-CN"/>
        </w:rPr>
      </w:pPr>
      <w:r>
        <w:rPr>
          <w:rFonts w:hint="eastAsia"/>
          <w:lang w:val="en-US" w:eastAsia="zh-CN"/>
        </w:rPr>
        <w:t>Furthermore, in order to meet OCB regulation requirements for SS/PBCH block, one of the following method</w:t>
      </w:r>
      <w:r>
        <w:rPr>
          <w:lang w:val="en-US" w:eastAsia="zh-CN"/>
        </w:rPr>
        <w:t>s</w:t>
      </w:r>
      <w:r>
        <w:rPr>
          <w:rFonts w:hint="eastAsia"/>
          <w:lang w:val="en-US" w:eastAsia="zh-CN"/>
        </w:rPr>
        <w:t xml:space="preserve"> can be considered: A</w:t>
      </w:r>
      <w:r>
        <w:rPr>
          <w:rFonts w:eastAsia="宋体" w:hint="eastAsia"/>
          <w:lang w:val="en-US" w:eastAsia="zh-CN"/>
        </w:rPr>
        <w:t xml:space="preserve">lt-1: Repeat the SS/PBCH block transmission in frequency domain. Alt-2: SS/PBCH block and CSI-RS </w:t>
      </w:r>
      <w:r>
        <w:rPr>
          <w:rFonts w:eastAsia="宋体"/>
          <w:lang w:val="en-US" w:eastAsia="zh-CN"/>
        </w:rPr>
        <w:t>m</w:t>
      </w:r>
      <w:r>
        <w:rPr>
          <w:rFonts w:eastAsia="宋体" w:hint="eastAsia"/>
          <w:lang w:val="en-US" w:eastAsia="zh-CN"/>
        </w:rPr>
        <w:t>ultiplex</w:t>
      </w:r>
      <w:r>
        <w:rPr>
          <w:rFonts w:eastAsia="宋体"/>
          <w:lang w:val="en-US" w:eastAsia="zh-CN"/>
        </w:rPr>
        <w:t>ed</w:t>
      </w:r>
      <w:r>
        <w:rPr>
          <w:rFonts w:eastAsia="宋体" w:hint="eastAsia"/>
          <w:lang w:val="en-US" w:eastAsia="zh-CN"/>
        </w:rPr>
        <w:t xml:space="preserve"> in frequency domain. Alt-3</w:t>
      </w:r>
      <w:proofErr w:type="gramStart"/>
      <w:r>
        <w:rPr>
          <w:rFonts w:eastAsia="宋体" w:hint="eastAsia"/>
          <w:lang w:val="en-US" w:eastAsia="zh-CN"/>
        </w:rPr>
        <w:t>:SS</w:t>
      </w:r>
      <w:proofErr w:type="gramEnd"/>
      <w:r>
        <w:rPr>
          <w:rFonts w:eastAsia="宋体" w:hint="eastAsia"/>
          <w:lang w:val="en-US" w:eastAsia="zh-CN"/>
        </w:rPr>
        <w:t>/PBCH block and RMSI PDSCH multiplexed in frequency domain. Optionally, if there is PDSCH transmission, PDSCH can also be used to achieve OCB requirement.</w:t>
      </w:r>
    </w:p>
    <w:p w:rsidR="00F21331" w:rsidRDefault="005929CB">
      <w:pPr>
        <w:numPr>
          <w:ilvl w:val="255"/>
          <w:numId w:val="0"/>
        </w:numPr>
        <w:spacing w:after="0" w:line="260" w:lineRule="auto"/>
        <w:jc w:val="both"/>
        <w:rPr>
          <w:rFonts w:eastAsia="宋体"/>
          <w:bCs/>
          <w:i/>
          <w:iCs/>
          <w:lang w:val="en-US" w:eastAsia="zh-CN"/>
        </w:rPr>
      </w:pPr>
      <w:r>
        <w:rPr>
          <w:rFonts w:eastAsia="宋体" w:hint="eastAsia"/>
          <w:b/>
          <w:sz w:val="21"/>
          <w:szCs w:val="21"/>
          <w:lang w:val="en-US" w:eastAsia="zh-CN"/>
        </w:rPr>
        <w:t>Proposal 9</w:t>
      </w:r>
      <w:r>
        <w:rPr>
          <w:rFonts w:eastAsia="宋体"/>
          <w:b/>
          <w:sz w:val="21"/>
          <w:szCs w:val="21"/>
          <w:lang w:eastAsia="zh-CN"/>
        </w:rPr>
        <w:t xml:space="preserve">: </w:t>
      </w:r>
      <w:r>
        <w:rPr>
          <w:rFonts w:eastAsia="宋体" w:hint="eastAsia"/>
          <w:bCs/>
          <w:i/>
          <w:iCs/>
          <w:lang w:val="en-US" w:eastAsia="zh-CN"/>
        </w:rPr>
        <w:t xml:space="preserve">To meet OCB regulation requirements, one </w:t>
      </w:r>
      <w:proofErr w:type="gramStart"/>
      <w:r>
        <w:rPr>
          <w:rFonts w:eastAsia="宋体" w:hint="eastAsia"/>
          <w:bCs/>
          <w:i/>
          <w:iCs/>
          <w:lang w:val="en-US" w:eastAsia="zh-CN"/>
        </w:rPr>
        <w:t>of  the</w:t>
      </w:r>
      <w:proofErr w:type="gramEnd"/>
      <w:r>
        <w:rPr>
          <w:rFonts w:eastAsia="宋体" w:hint="eastAsia"/>
          <w:bCs/>
          <w:i/>
          <w:iCs/>
          <w:lang w:val="en-US" w:eastAsia="zh-CN"/>
        </w:rPr>
        <w:t xml:space="preserve"> following method</w:t>
      </w:r>
      <w:r>
        <w:rPr>
          <w:rFonts w:eastAsia="宋体"/>
          <w:bCs/>
          <w:i/>
          <w:iCs/>
          <w:lang w:val="en-US" w:eastAsia="zh-CN"/>
        </w:rPr>
        <w:t>s</w:t>
      </w:r>
      <w:r>
        <w:rPr>
          <w:rFonts w:eastAsia="宋体" w:hint="eastAsia"/>
          <w:bCs/>
          <w:i/>
          <w:iCs/>
          <w:lang w:val="en-US" w:eastAsia="zh-CN"/>
        </w:rPr>
        <w:t xml:space="preserve"> can be considered:</w:t>
      </w:r>
    </w:p>
    <w:p w:rsidR="00F21331" w:rsidRDefault="005929CB">
      <w:pPr>
        <w:numPr>
          <w:ilvl w:val="0"/>
          <w:numId w:val="13"/>
        </w:numPr>
        <w:spacing w:after="0" w:line="260" w:lineRule="auto"/>
        <w:ind w:left="839"/>
        <w:jc w:val="both"/>
        <w:rPr>
          <w:rFonts w:eastAsia="宋体"/>
          <w:i/>
          <w:iCs/>
          <w:lang w:val="en-US" w:eastAsia="zh-CN"/>
        </w:rPr>
      </w:pPr>
      <w:r>
        <w:rPr>
          <w:rFonts w:eastAsia="宋体" w:hint="eastAsia"/>
          <w:i/>
          <w:iCs/>
          <w:lang w:val="en-US" w:eastAsia="zh-CN"/>
        </w:rPr>
        <w:t>Alt-1: Repeat the SS/PBCH transmission in frequency domain.</w:t>
      </w:r>
    </w:p>
    <w:p w:rsidR="00F21331" w:rsidRDefault="005929CB">
      <w:pPr>
        <w:numPr>
          <w:ilvl w:val="0"/>
          <w:numId w:val="13"/>
        </w:numPr>
        <w:spacing w:after="0" w:line="260" w:lineRule="auto"/>
        <w:ind w:left="839"/>
        <w:jc w:val="both"/>
        <w:rPr>
          <w:rFonts w:eastAsia="宋体"/>
          <w:i/>
          <w:iCs/>
          <w:sz w:val="21"/>
          <w:szCs w:val="22"/>
          <w:lang w:val="en-US" w:eastAsia="zh-CN"/>
        </w:rPr>
      </w:pPr>
      <w:r>
        <w:rPr>
          <w:rFonts w:eastAsia="宋体" w:hint="eastAsia"/>
          <w:i/>
          <w:iCs/>
          <w:sz w:val="21"/>
          <w:szCs w:val="22"/>
          <w:lang w:val="en-US" w:eastAsia="zh-CN"/>
        </w:rPr>
        <w:t>Alt-2: SS/PBCH block and CSI-RS multiplexed in frequency domain.</w:t>
      </w:r>
    </w:p>
    <w:p w:rsidR="00F21331" w:rsidRDefault="005929CB">
      <w:pPr>
        <w:numPr>
          <w:ilvl w:val="0"/>
          <w:numId w:val="13"/>
        </w:numPr>
        <w:spacing w:after="120" w:line="260" w:lineRule="auto"/>
        <w:ind w:left="731" w:hanging="312"/>
        <w:jc w:val="both"/>
        <w:rPr>
          <w:rFonts w:eastAsia="宋体"/>
          <w:i/>
          <w:iCs/>
          <w:sz w:val="21"/>
          <w:szCs w:val="22"/>
          <w:lang w:val="en-US" w:eastAsia="zh-CN"/>
        </w:rPr>
      </w:pPr>
      <w:r>
        <w:rPr>
          <w:rFonts w:eastAsia="宋体" w:hint="eastAsia"/>
          <w:i/>
          <w:iCs/>
          <w:sz w:val="21"/>
          <w:szCs w:val="22"/>
          <w:lang w:val="en-US" w:eastAsia="zh-CN"/>
        </w:rPr>
        <w:t>Alt-3: SS/PBCH block and RMSI PDSCH multiplexed in frequency domain.</w:t>
      </w:r>
    </w:p>
    <w:p w:rsidR="00F21331" w:rsidRDefault="005929CB">
      <w:pPr>
        <w:jc w:val="both"/>
        <w:rPr>
          <w:rFonts w:eastAsia="宋体"/>
          <w:lang w:val="en-US" w:eastAsia="zh-CN"/>
        </w:rPr>
      </w:pPr>
      <w:r>
        <w:rPr>
          <w:rFonts w:eastAsia="宋体"/>
          <w:lang w:val="en-US" w:eastAsia="zh-CN"/>
        </w:rPr>
        <w:t>In addition</w:t>
      </w:r>
      <w:r>
        <w:rPr>
          <w:rFonts w:eastAsia="宋体" w:hint="eastAsia"/>
          <w:lang w:val="en-US" w:eastAsia="zh-CN"/>
        </w:rPr>
        <w:t xml:space="preserve">, due to each SS/PBCH block in the time domain only occupies 4 symbols, its duration is less than 1ms, which is similar to DRS in LTE-LAA, </w:t>
      </w:r>
      <w:proofErr w:type="gramStart"/>
      <w:r>
        <w:rPr>
          <w:rFonts w:eastAsia="宋体" w:hint="eastAsia"/>
          <w:lang w:val="en-US" w:eastAsia="zh-CN"/>
        </w:rPr>
        <w:t>we</w:t>
      </w:r>
      <w:proofErr w:type="gramEnd"/>
      <w:r>
        <w:rPr>
          <w:rFonts w:eastAsia="宋体" w:hint="eastAsia"/>
          <w:lang w:val="en-US" w:eastAsia="zh-CN"/>
        </w:rPr>
        <w:t xml:space="preserve"> think it could access </w:t>
      </w:r>
      <w:r>
        <w:rPr>
          <w:rFonts w:eastAsia="宋体"/>
          <w:lang w:val="en-US" w:eastAsia="zh-CN"/>
        </w:rPr>
        <w:t xml:space="preserve">the </w:t>
      </w:r>
      <w:r>
        <w:rPr>
          <w:rFonts w:eastAsia="宋体" w:hint="eastAsia"/>
          <w:lang w:val="en-US" w:eastAsia="zh-CN"/>
        </w:rPr>
        <w:t xml:space="preserve">channel with the priority as defined in LTE-LAA, e.g., fast LBT such as Cat2 LBT with a fixed/short sensing interval. However, if LBT in LTE-LAA is directly reused for beam-based SS/PBCH block transmission, it will lead to inaccurate CCA detection problems, e.g., high interference detected on the </w:t>
      </w:r>
      <w:proofErr w:type="spellStart"/>
      <w:r>
        <w:rPr>
          <w:rFonts w:eastAsia="宋体" w:hint="eastAsia"/>
          <w:lang w:val="en-US" w:eastAsia="zh-CN"/>
        </w:rPr>
        <w:t>omni</w:t>
      </w:r>
      <w:proofErr w:type="spellEnd"/>
      <w:r>
        <w:rPr>
          <w:rFonts w:eastAsia="宋体" w:hint="eastAsia"/>
          <w:lang w:val="en-US" w:eastAsia="zh-CN"/>
        </w:rPr>
        <w:t xml:space="preserve">-directional beam could block the SS/PBCH block transmission on narrow directional beam even if the SS/PBCH block transmission does not interfere with the transmission of the other nodes in other beam directions. </w:t>
      </w:r>
    </w:p>
    <w:p w:rsidR="00F21331" w:rsidRDefault="005929CB">
      <w:pPr>
        <w:jc w:val="both"/>
        <w:rPr>
          <w:rFonts w:eastAsia="宋体"/>
          <w:lang w:val="en-US" w:eastAsia="zh-CN"/>
        </w:rPr>
      </w:pPr>
      <w:r>
        <w:rPr>
          <w:rFonts w:eastAsia="宋体" w:hint="eastAsia"/>
          <w:lang w:val="en-US" w:eastAsia="zh-CN"/>
        </w:rPr>
        <w:t xml:space="preserve">Based on this, </w:t>
      </w:r>
      <w:r>
        <w:rPr>
          <w:rFonts w:hint="eastAsia"/>
          <w:lang w:val="en-US" w:eastAsia="zh-CN"/>
        </w:rPr>
        <w:t xml:space="preserve">it is necessary to study directional LBT </w:t>
      </w:r>
      <w:r>
        <w:rPr>
          <w:lang w:val="en-US" w:eastAsia="zh-CN"/>
        </w:rPr>
        <w:t>mechanism</w:t>
      </w:r>
      <w:r>
        <w:rPr>
          <w:rFonts w:hint="eastAsia"/>
          <w:lang w:val="en-US" w:eastAsia="zh-CN"/>
        </w:rPr>
        <w:t xml:space="preserve"> for beam-based SS/PBCH block transm</w:t>
      </w:r>
      <w:r w:rsidR="001B35F3">
        <w:rPr>
          <w:rFonts w:hint="eastAsia"/>
          <w:lang w:val="en-US" w:eastAsia="zh-CN"/>
        </w:rPr>
        <w:t xml:space="preserve">ission in order to improve the </w:t>
      </w:r>
      <w:r>
        <w:rPr>
          <w:rFonts w:hint="eastAsia"/>
          <w:lang w:val="en-US" w:eastAsia="zh-CN"/>
        </w:rPr>
        <w:t xml:space="preserve">probability of access channel and the accuracy of CCA detection. </w:t>
      </w:r>
      <w:r>
        <w:rPr>
          <w:rFonts w:eastAsia="宋体" w:hint="eastAsia"/>
          <w:lang w:val="en-US" w:eastAsia="zh-CN"/>
        </w:rPr>
        <w:t>More details on LBT for SSB transmission with beam can be refer</w:t>
      </w:r>
      <w:r>
        <w:rPr>
          <w:rFonts w:eastAsia="宋体"/>
          <w:lang w:val="en-US" w:eastAsia="zh-CN"/>
        </w:rPr>
        <w:t>red</w:t>
      </w:r>
      <w:r>
        <w:rPr>
          <w:rFonts w:eastAsia="宋体" w:hint="eastAsia"/>
          <w:lang w:val="en-US" w:eastAsia="zh-CN"/>
        </w:rPr>
        <w:t xml:space="preserve"> to our company</w:t>
      </w:r>
      <w:r>
        <w:rPr>
          <w:rFonts w:eastAsia="宋体"/>
          <w:lang w:val="en-US" w:eastAsia="zh-CN"/>
        </w:rPr>
        <w:t>’</w:t>
      </w:r>
      <w:r>
        <w:rPr>
          <w:rFonts w:eastAsia="宋体" w:hint="eastAsia"/>
          <w:lang w:val="en-US" w:eastAsia="zh-CN"/>
        </w:rPr>
        <w:t>s channel access contribution</w:t>
      </w:r>
      <w:r>
        <w:rPr>
          <w:rFonts w:eastAsia="宋体"/>
          <w:lang w:val="en-US" w:eastAsia="zh-CN"/>
        </w:rPr>
        <w:t xml:space="preserve"> </w:t>
      </w:r>
      <w:r>
        <w:rPr>
          <w:rFonts w:eastAsia="宋体" w:hint="eastAsia"/>
          <w:lang w:val="en-US" w:eastAsia="zh-CN"/>
        </w:rPr>
        <w:t>[4].</w:t>
      </w:r>
    </w:p>
    <w:p w:rsidR="00F21331" w:rsidRPr="001B35F3" w:rsidRDefault="005929CB">
      <w:pPr>
        <w:numPr>
          <w:ilvl w:val="255"/>
          <w:numId w:val="0"/>
        </w:numPr>
        <w:jc w:val="both"/>
        <w:rPr>
          <w:rFonts w:eastAsia="宋体"/>
          <w:bCs/>
          <w:lang w:val="en-US" w:eastAsia="zh-CN"/>
        </w:rPr>
      </w:pPr>
      <w:r w:rsidRPr="001B35F3">
        <w:rPr>
          <w:rFonts w:eastAsia="宋体" w:hint="eastAsia"/>
          <w:b/>
          <w:lang w:val="en-US" w:eastAsia="zh-CN"/>
        </w:rPr>
        <w:t xml:space="preserve">Proposal 10: </w:t>
      </w:r>
      <w:r w:rsidRPr="001B35F3">
        <w:rPr>
          <w:rFonts w:eastAsia="宋体" w:hint="eastAsia"/>
          <w:bCs/>
          <w:i/>
          <w:iCs/>
          <w:lang w:val="en-US" w:eastAsia="zh-CN"/>
        </w:rPr>
        <w:t>SS/PBCH block should access an NR-U carrier with high priority, e.g., Cat 2 LBT with a fixed/short sensing interval.</w:t>
      </w:r>
    </w:p>
    <w:p w:rsidR="00F21331" w:rsidRPr="001B35F3" w:rsidRDefault="005929CB">
      <w:pPr>
        <w:numPr>
          <w:ilvl w:val="255"/>
          <w:numId w:val="0"/>
        </w:numPr>
        <w:jc w:val="both"/>
        <w:rPr>
          <w:rFonts w:eastAsia="宋体"/>
          <w:i/>
          <w:iCs/>
          <w:lang w:val="en-US" w:eastAsia="zh-CN"/>
        </w:rPr>
      </w:pPr>
      <w:r w:rsidRPr="001B35F3">
        <w:rPr>
          <w:rFonts w:eastAsia="宋体" w:hint="eastAsia"/>
          <w:b/>
          <w:lang w:val="en-US" w:eastAsia="zh-CN"/>
        </w:rPr>
        <w:lastRenderedPageBreak/>
        <w:t>Proposal 11:</w:t>
      </w:r>
      <w:r w:rsidRPr="001B35F3">
        <w:rPr>
          <w:rFonts w:eastAsia="宋体" w:hint="eastAsia"/>
          <w:bCs/>
          <w:i/>
          <w:iCs/>
          <w:lang w:val="en-US" w:eastAsia="zh-CN"/>
        </w:rPr>
        <w:t xml:space="preserve"> In order to improve the probability of access channel and the accuracy of CCA detection, it is necessary to study directional LBT mechanism for directional SS/PBCH block transmission.</w:t>
      </w:r>
    </w:p>
    <w:p w:rsidR="00F21331" w:rsidRDefault="005929CB">
      <w:pPr>
        <w:pStyle w:val="Heading1"/>
        <w:jc w:val="both"/>
        <w:rPr>
          <w:rFonts w:eastAsia="宋体" w:cs="Arial"/>
          <w:b/>
          <w:sz w:val="28"/>
          <w:szCs w:val="28"/>
          <w:lang w:val="en-US" w:eastAsia="zh-CN"/>
        </w:rPr>
      </w:pPr>
      <w:r>
        <w:rPr>
          <w:rFonts w:eastAsia="宋体" w:cs="Arial" w:hint="eastAsia"/>
          <w:b/>
          <w:sz w:val="28"/>
          <w:szCs w:val="28"/>
          <w:lang w:val="en-US" w:eastAsia="zh-CN"/>
        </w:rPr>
        <w:t xml:space="preserve"> PRACH design</w:t>
      </w:r>
    </w:p>
    <w:p w:rsidR="00F21331" w:rsidRDefault="005929CB">
      <w:pPr>
        <w:pStyle w:val="Heading2"/>
        <w:rPr>
          <w:b/>
          <w:bCs w:val="0"/>
          <w:sz w:val="24"/>
          <w:szCs w:val="24"/>
          <w:lang w:val="en-US" w:eastAsia="zh-CN"/>
        </w:rPr>
      </w:pPr>
      <w:r>
        <w:rPr>
          <w:rFonts w:hint="eastAsia"/>
          <w:b/>
          <w:bCs w:val="0"/>
          <w:sz w:val="24"/>
          <w:szCs w:val="24"/>
          <w:lang w:val="en-US" w:eastAsia="zh-CN"/>
        </w:rPr>
        <w:t xml:space="preserve"> 3.1 OCB for PRACH</w:t>
      </w:r>
    </w:p>
    <w:p w:rsidR="00F21331" w:rsidRDefault="005929CB">
      <w:pPr>
        <w:jc w:val="both"/>
        <w:rPr>
          <w:rFonts w:eastAsia="宋体"/>
          <w:lang w:val="en-US" w:eastAsia="zh-CN"/>
        </w:rPr>
      </w:pPr>
      <w:r>
        <w:rPr>
          <w:rFonts w:eastAsia="宋体" w:hint="eastAsia"/>
          <w:lang w:val="en-US" w:eastAsia="zh-CN"/>
        </w:rPr>
        <w:t>In Rel-15, NR supports both long and short sequence RACH preambles. The length of long sequence is 839, while the length of short sequence is 139. SCS supported for long sequence are 1.25</w:t>
      </w:r>
      <w:r>
        <w:rPr>
          <w:rFonts w:eastAsia="宋体"/>
          <w:lang w:val="en-US" w:eastAsia="zh-CN"/>
        </w:rPr>
        <w:t xml:space="preserve"> k</w:t>
      </w:r>
      <w:r>
        <w:rPr>
          <w:rFonts w:eastAsia="宋体" w:hint="eastAsia"/>
          <w:lang w:val="en-US" w:eastAsia="zh-CN"/>
        </w:rPr>
        <w:t>Hz and 5</w:t>
      </w:r>
      <w:r>
        <w:rPr>
          <w:rFonts w:eastAsia="宋体"/>
          <w:lang w:val="en-US" w:eastAsia="zh-CN"/>
        </w:rPr>
        <w:t xml:space="preserve"> k</w:t>
      </w:r>
      <w:r>
        <w:rPr>
          <w:rFonts w:eastAsia="宋体" w:hint="eastAsia"/>
          <w:lang w:val="en-US" w:eastAsia="zh-CN"/>
        </w:rPr>
        <w:t>Hz</w:t>
      </w:r>
      <w:r>
        <w:rPr>
          <w:rFonts w:eastAsia="宋体"/>
          <w:lang w:val="en-US" w:eastAsia="zh-CN"/>
        </w:rPr>
        <w:t>;</w:t>
      </w:r>
      <w:r>
        <w:rPr>
          <w:rFonts w:eastAsia="宋体" w:hint="eastAsia"/>
          <w:lang w:val="en-US" w:eastAsia="zh-CN"/>
        </w:rPr>
        <w:t xml:space="preserve"> SCS supported </w:t>
      </w:r>
      <w:r>
        <w:rPr>
          <w:rFonts w:eastAsia="宋体"/>
          <w:lang w:val="en-US" w:eastAsia="zh-CN"/>
        </w:rPr>
        <w:t xml:space="preserve">for </w:t>
      </w:r>
      <w:r>
        <w:rPr>
          <w:rFonts w:eastAsia="宋体" w:hint="eastAsia"/>
          <w:lang w:val="en-US" w:eastAsia="zh-CN"/>
        </w:rPr>
        <w:t>short sequence are 15</w:t>
      </w:r>
      <w:r>
        <w:rPr>
          <w:rFonts w:eastAsia="宋体"/>
          <w:lang w:val="en-US" w:eastAsia="zh-CN"/>
        </w:rPr>
        <w:t xml:space="preserve"> k</w:t>
      </w:r>
      <w:r>
        <w:rPr>
          <w:rFonts w:eastAsia="宋体" w:hint="eastAsia"/>
          <w:lang w:val="en-US" w:eastAsia="zh-CN"/>
        </w:rPr>
        <w:t>Hz and 30</w:t>
      </w:r>
      <w:r>
        <w:rPr>
          <w:rFonts w:eastAsia="宋体"/>
          <w:lang w:val="en-US" w:eastAsia="zh-CN"/>
        </w:rPr>
        <w:t xml:space="preserve"> k</w:t>
      </w:r>
      <w:r>
        <w:rPr>
          <w:rFonts w:eastAsia="宋体" w:hint="eastAsia"/>
          <w:lang w:val="en-US" w:eastAsia="zh-CN"/>
        </w:rPr>
        <w:t>Hz for below 6 GHz. For instance, assum</w:t>
      </w:r>
      <w:r>
        <w:rPr>
          <w:rFonts w:eastAsia="宋体"/>
          <w:lang w:val="en-US" w:eastAsia="zh-CN"/>
        </w:rPr>
        <w:t>ing</w:t>
      </w:r>
      <w:r>
        <w:rPr>
          <w:rFonts w:eastAsia="宋体" w:hint="eastAsia"/>
          <w:lang w:val="en-US" w:eastAsia="zh-CN"/>
        </w:rPr>
        <w:t xml:space="preserve"> 20</w:t>
      </w:r>
      <w:r>
        <w:rPr>
          <w:rFonts w:eastAsia="宋体"/>
          <w:lang w:val="en-US" w:eastAsia="zh-CN"/>
        </w:rPr>
        <w:t xml:space="preserve"> </w:t>
      </w:r>
      <w:r>
        <w:rPr>
          <w:rFonts w:eastAsia="宋体" w:hint="eastAsia"/>
          <w:lang w:val="en-US" w:eastAsia="zh-CN"/>
        </w:rPr>
        <w:t>MHz carrier bandwidth below 6GHz frequency band, the occupied bandwidth with 15 and 30</w:t>
      </w:r>
      <w:r>
        <w:rPr>
          <w:rFonts w:eastAsia="宋体"/>
          <w:lang w:val="en-US" w:eastAsia="zh-CN"/>
        </w:rPr>
        <w:t xml:space="preserve"> k</w:t>
      </w:r>
      <w:r>
        <w:rPr>
          <w:rFonts w:eastAsia="宋体" w:hint="eastAsia"/>
          <w:lang w:val="en-US" w:eastAsia="zh-CN"/>
        </w:rPr>
        <w:t>Hz SCS</w:t>
      </w:r>
      <w:r>
        <w:rPr>
          <w:rFonts w:eastAsia="宋体"/>
          <w:lang w:val="en-US" w:eastAsia="zh-CN"/>
        </w:rPr>
        <w:t xml:space="preserve"> </w:t>
      </w:r>
      <w:r>
        <w:rPr>
          <w:rFonts w:eastAsia="宋体" w:hint="eastAsia"/>
          <w:lang w:val="en-US" w:eastAsia="zh-CN"/>
        </w:rPr>
        <w:t>are 2.16</w:t>
      </w:r>
      <w:r>
        <w:rPr>
          <w:rFonts w:eastAsia="宋体"/>
          <w:lang w:val="en-US" w:eastAsia="zh-CN"/>
        </w:rPr>
        <w:t xml:space="preserve"> </w:t>
      </w:r>
      <w:r>
        <w:rPr>
          <w:rFonts w:eastAsia="宋体" w:hint="eastAsia"/>
          <w:lang w:val="en-US" w:eastAsia="zh-CN"/>
        </w:rPr>
        <w:t>MHz and 4.32</w:t>
      </w:r>
      <w:r>
        <w:rPr>
          <w:rFonts w:eastAsia="宋体"/>
          <w:lang w:val="en-US" w:eastAsia="zh-CN"/>
        </w:rPr>
        <w:t xml:space="preserve"> </w:t>
      </w:r>
      <w:r>
        <w:rPr>
          <w:rFonts w:eastAsia="宋体" w:hint="eastAsia"/>
          <w:lang w:val="en-US" w:eastAsia="zh-CN"/>
        </w:rPr>
        <w:t>MHz respectively, which obviously do not fulfil</w:t>
      </w:r>
      <w:r>
        <w:rPr>
          <w:rFonts w:eastAsia="宋体"/>
          <w:lang w:val="en-US" w:eastAsia="zh-CN"/>
        </w:rPr>
        <w:t>l</w:t>
      </w:r>
      <w:r>
        <w:rPr>
          <w:rFonts w:eastAsia="宋体" w:hint="eastAsia"/>
          <w:lang w:val="en-US" w:eastAsia="zh-CN"/>
        </w:rPr>
        <w:t xml:space="preserve"> the ETSI OCB requirement as shown in Figure 2. </w:t>
      </w:r>
    </w:p>
    <w:p w:rsidR="00F21331" w:rsidRDefault="005929CB">
      <w:pPr>
        <w:jc w:val="center"/>
        <w:rPr>
          <w:rFonts w:eastAsia="宋体"/>
          <w:sz w:val="21"/>
          <w:szCs w:val="21"/>
          <w:lang w:val="en-US" w:eastAsia="zh-CN"/>
        </w:rPr>
      </w:pPr>
      <w:r>
        <w:rPr>
          <w:noProof/>
          <w:sz w:val="21"/>
          <w:szCs w:val="21"/>
          <w:lang w:val="en-US" w:eastAsia="zh-CN"/>
        </w:rPr>
        <w:drawing>
          <wp:inline distT="0" distB="0" distL="114300" distR="114300">
            <wp:extent cx="2776855" cy="1771650"/>
            <wp:effectExtent l="0" t="0" r="0" b="0"/>
            <wp:docPr id="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6"/>
                    <pic:cNvPicPr>
                      <a:picLocks noChangeAspect="1"/>
                    </pic:cNvPicPr>
                  </pic:nvPicPr>
                  <pic:blipFill>
                    <a:blip r:embed="rId10" cstate="print"/>
                    <a:stretch>
                      <a:fillRect/>
                    </a:stretch>
                  </pic:blipFill>
                  <pic:spPr>
                    <a:xfrm>
                      <a:off x="0" y="0"/>
                      <a:ext cx="2776855" cy="1771650"/>
                    </a:xfrm>
                    <a:prstGeom prst="rect">
                      <a:avLst/>
                    </a:prstGeom>
                    <a:noFill/>
                    <a:ln w="9525">
                      <a:noFill/>
                    </a:ln>
                  </pic:spPr>
                </pic:pic>
              </a:graphicData>
            </a:graphic>
          </wp:inline>
        </w:drawing>
      </w:r>
    </w:p>
    <w:p w:rsidR="00F21331" w:rsidRDefault="005929CB">
      <w:pPr>
        <w:jc w:val="center"/>
        <w:rPr>
          <w:rFonts w:eastAsia="宋体"/>
          <w:lang w:val="en-US" w:eastAsia="zh-CN"/>
        </w:rPr>
      </w:pPr>
      <w:proofErr w:type="gramStart"/>
      <w:r>
        <w:rPr>
          <w:rFonts w:eastAsia="宋体" w:hint="eastAsia"/>
          <w:b/>
          <w:bCs/>
          <w:lang w:val="en-US" w:eastAsia="zh-CN"/>
        </w:rPr>
        <w:t>Figure 2.</w:t>
      </w:r>
      <w:proofErr w:type="gramEnd"/>
      <w:r>
        <w:rPr>
          <w:rFonts w:eastAsia="宋体" w:hint="eastAsia"/>
          <w:lang w:val="en-US" w:eastAsia="zh-CN"/>
        </w:rPr>
        <w:t xml:space="preserve"> A</w:t>
      </w:r>
      <w:r>
        <w:rPr>
          <w:rFonts w:eastAsia="宋体"/>
          <w:lang w:val="en-US" w:eastAsia="zh-CN"/>
        </w:rPr>
        <w:t>n</w:t>
      </w:r>
      <w:r>
        <w:rPr>
          <w:rFonts w:eastAsia="宋体" w:hint="eastAsia"/>
          <w:lang w:val="en-US" w:eastAsia="zh-CN"/>
        </w:rPr>
        <w:t xml:space="preserve"> example of preamble</w:t>
      </w:r>
      <w:r>
        <w:rPr>
          <w:rFonts w:eastAsia="宋体"/>
          <w:lang w:val="en-US" w:eastAsia="zh-CN"/>
        </w:rPr>
        <w:t>’</w:t>
      </w:r>
      <w:r>
        <w:rPr>
          <w:rFonts w:eastAsia="宋体" w:hint="eastAsia"/>
          <w:lang w:val="en-US" w:eastAsia="zh-CN"/>
        </w:rPr>
        <w:t xml:space="preserve">s OCB </w:t>
      </w:r>
      <w:r>
        <w:rPr>
          <w:rFonts w:eastAsia="宋体"/>
          <w:lang w:val="en-US" w:eastAsia="zh-CN"/>
        </w:rPr>
        <w:t xml:space="preserve">not </w:t>
      </w:r>
      <w:r>
        <w:rPr>
          <w:rFonts w:eastAsia="宋体" w:hint="eastAsia"/>
          <w:lang w:val="en-US" w:eastAsia="zh-CN"/>
        </w:rPr>
        <w:t>satisf</w:t>
      </w:r>
      <w:r>
        <w:rPr>
          <w:rFonts w:eastAsia="宋体"/>
          <w:lang w:val="en-US" w:eastAsia="zh-CN"/>
        </w:rPr>
        <w:t>ying</w:t>
      </w:r>
      <w:r>
        <w:rPr>
          <w:rFonts w:eastAsia="宋体" w:hint="eastAsia"/>
          <w:lang w:val="en-US" w:eastAsia="zh-CN"/>
        </w:rPr>
        <w:t xml:space="preserve"> regulatory requirement</w:t>
      </w:r>
    </w:p>
    <w:p w:rsidR="00F21331" w:rsidRDefault="005929CB">
      <w:pPr>
        <w:jc w:val="both"/>
        <w:rPr>
          <w:rFonts w:eastAsia="宋体"/>
          <w:lang w:val="en-US" w:eastAsia="zh-CN"/>
        </w:rPr>
      </w:pPr>
      <w:r>
        <w:rPr>
          <w:rFonts w:eastAsia="宋体" w:hint="eastAsia"/>
          <w:lang w:val="en-US" w:eastAsia="zh-CN"/>
        </w:rPr>
        <w:t xml:space="preserve">Therefore, in order to meet the OCB requirement, the following enhancement methods should be considered: </w:t>
      </w:r>
    </w:p>
    <w:p w:rsidR="00F21331" w:rsidRDefault="005929CB">
      <w:pPr>
        <w:jc w:val="both"/>
        <w:rPr>
          <w:rFonts w:eastAsia="宋体"/>
          <w:sz w:val="21"/>
          <w:szCs w:val="22"/>
          <w:lang w:val="en-US" w:eastAsia="zh-CN"/>
        </w:rPr>
      </w:pPr>
      <w:r>
        <w:rPr>
          <w:rFonts w:eastAsia="宋体" w:hint="eastAsia"/>
          <w:sz w:val="21"/>
          <w:szCs w:val="22"/>
          <w:lang w:val="en-US" w:eastAsia="zh-CN"/>
        </w:rPr>
        <w:t>Alt-1: Uniform PRB-level interlace structure</w:t>
      </w:r>
    </w:p>
    <w:p w:rsidR="00F21331" w:rsidRDefault="005929CB">
      <w:pPr>
        <w:jc w:val="both"/>
        <w:rPr>
          <w:rFonts w:eastAsia="宋体"/>
          <w:sz w:val="21"/>
          <w:szCs w:val="22"/>
          <w:lang w:val="en-US" w:eastAsia="zh-CN"/>
        </w:rPr>
      </w:pPr>
      <w:r>
        <w:rPr>
          <w:rFonts w:eastAsia="宋体" w:hint="eastAsia"/>
          <w:sz w:val="21"/>
          <w:szCs w:val="22"/>
          <w:lang w:val="en-US" w:eastAsia="zh-CN"/>
        </w:rPr>
        <w:t xml:space="preserve">For alt-1, a PRACH sequence is mapped to all of the PRBs of one or more of </w:t>
      </w:r>
      <w:proofErr w:type="gramStart"/>
      <w:r>
        <w:rPr>
          <w:rFonts w:eastAsia="宋体" w:hint="eastAsia"/>
          <w:sz w:val="21"/>
          <w:szCs w:val="22"/>
          <w:lang w:val="en-US" w:eastAsia="zh-CN"/>
        </w:rPr>
        <w:t>the interlaces</w:t>
      </w:r>
      <w:proofErr w:type="gramEnd"/>
      <w:r>
        <w:rPr>
          <w:rFonts w:eastAsia="宋体" w:hint="eastAsia"/>
          <w:sz w:val="21"/>
          <w:szCs w:val="22"/>
          <w:lang w:val="en-US" w:eastAsia="zh-CN"/>
        </w:rPr>
        <w:t xml:space="preserve">. Within a PRB, we suggest that all REs are used. Compared with Non-interlace structure, </w:t>
      </w:r>
      <w:r>
        <w:rPr>
          <w:rFonts w:eastAsia="宋体" w:hint="eastAsia"/>
          <w:lang w:val="en-US" w:eastAsia="zh-CN"/>
        </w:rPr>
        <w:t xml:space="preserve">the correlation properties of PRACH preamble using PRB-based interlace structure have some issues in timing estimation, because there are many false peaks in the correlation properties. If a subset of REs within a PRB </w:t>
      </w:r>
      <w:r w:rsidR="001B35F3">
        <w:rPr>
          <w:rFonts w:eastAsia="宋体"/>
          <w:lang w:val="en-US" w:eastAsia="zh-CN"/>
        </w:rPr>
        <w:t>is</w:t>
      </w:r>
      <w:r>
        <w:rPr>
          <w:rFonts w:eastAsia="宋体" w:hint="eastAsia"/>
          <w:lang w:val="en-US" w:eastAsia="zh-CN"/>
        </w:rPr>
        <w:t xml:space="preserve"> used, then it may introduce great standard effort such as design new sub-PRB based resource allocation, new UL RS pattern in frequency domain, etc.</w:t>
      </w:r>
    </w:p>
    <w:p w:rsidR="00F21331" w:rsidRDefault="005929CB">
      <w:pPr>
        <w:jc w:val="both"/>
        <w:rPr>
          <w:rFonts w:eastAsia="宋体"/>
          <w:lang w:val="en-US" w:eastAsia="zh-CN"/>
        </w:rPr>
      </w:pPr>
      <w:bookmarkStart w:id="7" w:name="_Toc520130616"/>
      <w:bookmarkStart w:id="8" w:name="_Toc520113627"/>
      <w:bookmarkEnd w:id="7"/>
      <w:bookmarkEnd w:id="8"/>
      <w:r>
        <w:rPr>
          <w:rFonts w:eastAsia="宋体" w:hint="eastAsia"/>
          <w:lang w:val="en-US" w:eastAsia="zh-CN"/>
        </w:rPr>
        <w:t xml:space="preserve">Alt-2: Non-uniform PRB-level </w:t>
      </w:r>
      <w:proofErr w:type="gramStart"/>
      <w:r>
        <w:rPr>
          <w:rFonts w:eastAsia="宋体" w:hint="eastAsia"/>
          <w:lang w:val="en-US" w:eastAsia="zh-CN"/>
        </w:rPr>
        <w:t>interlace</w:t>
      </w:r>
      <w:proofErr w:type="gramEnd"/>
      <w:r>
        <w:rPr>
          <w:rFonts w:eastAsia="宋体" w:hint="eastAsia"/>
          <w:lang w:val="en-US" w:eastAsia="zh-CN"/>
        </w:rPr>
        <w:t xml:space="preserve"> structure</w:t>
      </w:r>
    </w:p>
    <w:p w:rsidR="00F21331" w:rsidRDefault="005929CB">
      <w:pPr>
        <w:jc w:val="both"/>
        <w:rPr>
          <w:rFonts w:eastAsia="宋体"/>
          <w:lang w:val="en-US" w:eastAsia="zh-CN"/>
        </w:rPr>
      </w:pPr>
      <w:r>
        <w:rPr>
          <w:rFonts w:eastAsia="宋体" w:hint="eastAsia"/>
          <w:lang w:val="en-US" w:eastAsia="zh-CN"/>
        </w:rPr>
        <w:t xml:space="preserve">For alt-2, a PRACH sequence is mapped to some or </w:t>
      </w:r>
      <w:r>
        <w:t xml:space="preserve">some or all of the PRBs of one or more of </w:t>
      </w:r>
      <w:proofErr w:type="gramStart"/>
      <w:r>
        <w:t>the interlaces</w:t>
      </w:r>
      <w:proofErr w:type="gramEnd"/>
      <w:r>
        <w:rPr>
          <w:rFonts w:eastAsia="宋体" w:hint="eastAsia"/>
          <w:lang w:val="en-US" w:eastAsia="zh-CN"/>
        </w:rPr>
        <w:t xml:space="preserve">. Although this approach is useful to </w:t>
      </w:r>
      <w:r>
        <w:t>reduce the false peaks in the PRACH preamble auto-correlation function</w:t>
      </w:r>
      <w:r>
        <w:rPr>
          <w:rFonts w:eastAsia="宋体" w:hint="eastAsia"/>
          <w:lang w:val="en-US" w:eastAsia="zh-CN"/>
        </w:rPr>
        <w:t xml:space="preserve">, there are still some problems mentioned in Alt-1 above. </w:t>
      </w:r>
    </w:p>
    <w:p w:rsidR="00F21331" w:rsidRDefault="005929CB">
      <w:pPr>
        <w:ind w:left="600" w:hangingChars="300" w:hanging="600"/>
        <w:jc w:val="both"/>
        <w:rPr>
          <w:rFonts w:eastAsia="宋体"/>
          <w:lang w:val="en-US" w:eastAsia="zh-CN"/>
        </w:rPr>
      </w:pPr>
      <w:bookmarkStart w:id="9" w:name="OLE_LINK7"/>
      <w:bookmarkEnd w:id="9"/>
      <w:r>
        <w:rPr>
          <w:rFonts w:eastAsia="宋体" w:hint="eastAsia"/>
          <w:lang w:val="en-US" w:eastAsia="zh-CN"/>
        </w:rPr>
        <w:t>Alt-3: Non-interlaced structure with repeat M times preamble in frequency domain.</w:t>
      </w:r>
    </w:p>
    <w:p w:rsidR="00F21331" w:rsidRDefault="005929CB">
      <w:pPr>
        <w:jc w:val="both"/>
        <w:rPr>
          <w:rFonts w:eastAsia="宋体"/>
          <w:szCs w:val="22"/>
          <w:lang w:val="en-US" w:eastAsia="zh-CN"/>
        </w:rPr>
      </w:pPr>
      <w:r>
        <w:rPr>
          <w:rFonts w:eastAsia="宋体" w:hint="eastAsia"/>
          <w:sz w:val="21"/>
          <w:szCs w:val="22"/>
          <w:lang w:val="en-US" w:eastAsia="zh-CN"/>
        </w:rPr>
        <w:t>For alt-3, a PRACH sequence is repeatedly mapped across the frequency domain as shown in Figure 3. For example, assuming that the bandwidth of channel is 20 MHz and SCS is 15 kHz, preamble in the frequency domain occupy 6 PRB and the starting position in the frequency domain configured by RRC, then UE can obtain preamble transmission pattern according to offset between preambles and repeat times M.</w:t>
      </w:r>
    </w:p>
    <w:p w:rsidR="00F21331" w:rsidRDefault="00F21331">
      <w:pPr>
        <w:jc w:val="center"/>
        <w:rPr>
          <w:rStyle w:val="CommentReference"/>
        </w:rPr>
      </w:pPr>
      <w:r>
        <w:object w:dxaOrig="4395" w:dyaOrig="5835">
          <v:shape id="_x0000_i1026" type="#_x0000_t75" style="width:132.5pt;height:147pt" o:ole="">
            <v:imagedata r:id="rId11" o:title=""/>
          </v:shape>
          <o:OLEObject Type="Embed" ProgID="Visio.Drawing.11" ShapeID="_x0000_i1026" DrawAspect="Content" ObjectID="_1611840036" r:id="rId12"/>
        </w:object>
      </w:r>
    </w:p>
    <w:p w:rsidR="00F21331" w:rsidRDefault="005929CB">
      <w:pPr>
        <w:jc w:val="center"/>
        <w:rPr>
          <w:rFonts w:eastAsia="宋体"/>
          <w:lang w:val="en-US" w:eastAsia="zh-CN"/>
        </w:rPr>
      </w:pPr>
      <w:proofErr w:type="gramStart"/>
      <w:r>
        <w:rPr>
          <w:rFonts w:eastAsia="宋体" w:hint="eastAsia"/>
          <w:b/>
          <w:bCs/>
          <w:lang w:val="en-US" w:eastAsia="zh-CN"/>
        </w:rPr>
        <w:t>Fi</w:t>
      </w:r>
      <w:r w:rsidR="001B35F3">
        <w:rPr>
          <w:rFonts w:eastAsia="宋体" w:hint="eastAsia"/>
          <w:b/>
          <w:bCs/>
          <w:lang w:val="en-US" w:eastAsia="zh-CN"/>
        </w:rPr>
        <w:t>gure</w:t>
      </w:r>
      <w:r w:rsidR="001B35F3">
        <w:rPr>
          <w:rFonts w:eastAsia="宋体"/>
          <w:b/>
          <w:bCs/>
          <w:lang w:val="en-US" w:eastAsia="zh-CN"/>
        </w:rPr>
        <w:t xml:space="preserve"> </w:t>
      </w:r>
      <w:r>
        <w:rPr>
          <w:rFonts w:eastAsia="宋体" w:hint="eastAsia"/>
          <w:b/>
          <w:bCs/>
          <w:lang w:val="en-US" w:eastAsia="zh-CN"/>
        </w:rPr>
        <w:t>3.</w:t>
      </w:r>
      <w:proofErr w:type="gramEnd"/>
      <w:r>
        <w:rPr>
          <w:rFonts w:eastAsia="宋体" w:hint="eastAsia"/>
          <w:lang w:val="en-US" w:eastAsia="zh-CN"/>
        </w:rPr>
        <w:t xml:space="preserve"> Repeat M times preamble in frequency domain</w:t>
      </w:r>
    </w:p>
    <w:p w:rsidR="00F21331" w:rsidRDefault="005929CB">
      <w:pPr>
        <w:jc w:val="both"/>
        <w:rPr>
          <w:rFonts w:eastAsia="宋体"/>
          <w:lang w:val="en-US" w:eastAsia="zh-CN"/>
        </w:rPr>
      </w:pPr>
      <w:r>
        <w:rPr>
          <w:rFonts w:eastAsia="宋体" w:hint="eastAsia"/>
          <w:lang w:val="en-US" w:eastAsia="zh-CN"/>
        </w:rPr>
        <w:t xml:space="preserve">Based on the above discussion, considering the significant impact on NR specification, we suggest that Non-interlace structure with repeat M </w:t>
      </w:r>
      <w:proofErr w:type="gramStart"/>
      <w:r>
        <w:rPr>
          <w:rFonts w:eastAsia="宋体" w:hint="eastAsia"/>
          <w:lang w:val="en-US" w:eastAsia="zh-CN"/>
        </w:rPr>
        <w:t>times</w:t>
      </w:r>
      <w:proofErr w:type="gramEnd"/>
      <w:r>
        <w:rPr>
          <w:rFonts w:eastAsia="宋体" w:hint="eastAsia"/>
          <w:lang w:val="en-US" w:eastAsia="zh-CN"/>
        </w:rPr>
        <w:t xml:space="preserve"> preamble in frequency domain for NR-U PRACH can be considered to meet the OCB requirement. Further evaluation can be found in </w:t>
      </w:r>
      <w:r w:rsidR="001B35F3">
        <w:rPr>
          <w:rFonts w:eastAsia="宋体"/>
          <w:lang w:val="en-US" w:eastAsia="zh-CN"/>
        </w:rPr>
        <w:t xml:space="preserve">Section </w:t>
      </w:r>
      <w:r w:rsidR="001B35F3">
        <w:rPr>
          <w:rFonts w:eastAsia="宋体" w:hint="eastAsia"/>
          <w:lang w:val="en-US" w:eastAsia="zh-CN"/>
        </w:rPr>
        <w:t>3.2</w:t>
      </w:r>
      <w:r>
        <w:rPr>
          <w:rFonts w:eastAsia="宋体" w:hint="eastAsia"/>
          <w:lang w:val="en-US" w:eastAsia="zh-CN"/>
        </w:rPr>
        <w:t>.</w:t>
      </w:r>
    </w:p>
    <w:p w:rsidR="00F21331" w:rsidRDefault="005929CB">
      <w:pPr>
        <w:pStyle w:val="Heading2"/>
        <w:rPr>
          <w:b/>
          <w:bCs w:val="0"/>
          <w:sz w:val="24"/>
          <w:szCs w:val="24"/>
          <w:lang w:val="en-US" w:eastAsia="zh-CN"/>
        </w:rPr>
      </w:pPr>
      <w:r>
        <w:rPr>
          <w:rFonts w:hint="eastAsia"/>
          <w:b/>
          <w:bCs w:val="0"/>
          <w:sz w:val="24"/>
          <w:szCs w:val="24"/>
          <w:lang w:val="en-US" w:eastAsia="zh-CN"/>
        </w:rPr>
        <w:t>3.2 Evaluation for PRACH Transmission Schemes</w:t>
      </w:r>
    </w:p>
    <w:p w:rsidR="00F21331" w:rsidRDefault="005929CB">
      <w:pPr>
        <w:rPr>
          <w:lang w:val="en-US" w:eastAsia="zh-CN"/>
        </w:rPr>
      </w:pPr>
      <w:r>
        <w:rPr>
          <w:rFonts w:hint="eastAsia"/>
          <w:lang w:val="en-US" w:eastAsia="zh-CN"/>
        </w:rPr>
        <w:t>To further evaluate the performance of different PRACH transmission schemes in the frequency domain, some simulation results will be provided in this section. Wherein, the simulation assumptions are given as below:</w:t>
      </w:r>
    </w:p>
    <w:p w:rsidR="00F21331" w:rsidRDefault="005929CB">
      <w:pPr>
        <w:spacing w:after="60" w:line="260" w:lineRule="auto"/>
        <w:jc w:val="center"/>
        <w:rPr>
          <w:lang w:val="en-US" w:eastAsia="zh-CN"/>
        </w:rPr>
      </w:pPr>
      <w:r>
        <w:rPr>
          <w:rFonts w:hint="eastAsia"/>
          <w:b/>
          <w:bCs/>
          <w:lang w:val="en-US" w:eastAsia="zh-CN"/>
        </w:rPr>
        <w:t>Table1.</w:t>
      </w:r>
      <w:r>
        <w:rPr>
          <w:rFonts w:hint="eastAsia"/>
          <w:lang w:val="en-US" w:eastAsia="zh-CN"/>
        </w:rPr>
        <w:t xml:space="preserve"> Simulation Assumptions</w:t>
      </w:r>
    </w:p>
    <w:tbl>
      <w:tblPr>
        <w:tblW w:w="9362" w:type="dxa"/>
        <w:jc w:val="center"/>
        <w:tblLayout w:type="fixed"/>
        <w:tblCellMar>
          <w:left w:w="0" w:type="dxa"/>
          <w:right w:w="0" w:type="dxa"/>
        </w:tblCellMar>
        <w:tblLook w:val="04A0"/>
      </w:tblPr>
      <w:tblGrid>
        <w:gridCol w:w="3042"/>
        <w:gridCol w:w="6320"/>
      </w:tblGrid>
      <w:tr w:rsidR="00F21331">
        <w:trPr>
          <w:jc w:val="center"/>
        </w:trPr>
        <w:tc>
          <w:tcPr>
            <w:tcW w:w="3042" w:type="dxa"/>
            <w:tcBorders>
              <w:top w:val="single" w:sz="8" w:space="0" w:color="auto"/>
              <w:left w:val="single" w:sz="8" w:space="0" w:color="auto"/>
              <w:bottom w:val="single" w:sz="8" w:space="0" w:color="auto"/>
              <w:right w:val="single" w:sz="8" w:space="0" w:color="auto"/>
            </w:tcBorders>
            <w:shd w:val="clear" w:color="auto" w:fill="D8D8D8" w:themeFill="background1" w:themeFillShade="D8"/>
            <w:tcMar>
              <w:top w:w="0" w:type="dxa"/>
              <w:left w:w="108" w:type="dxa"/>
              <w:bottom w:w="0" w:type="dxa"/>
              <w:right w:w="108" w:type="dxa"/>
            </w:tcMar>
            <w:vAlign w:val="center"/>
          </w:tcPr>
          <w:p w:rsidR="00F21331" w:rsidRDefault="005929CB">
            <w:pPr>
              <w:spacing w:after="0" w:line="240" w:lineRule="exact"/>
              <w:jc w:val="center"/>
              <w:rPr>
                <w:rFonts w:cs="Times"/>
                <w:b/>
                <w:bCs/>
                <w:lang w:eastAsia="zh-CN"/>
              </w:rPr>
            </w:pPr>
            <w:r>
              <w:rPr>
                <w:rFonts w:cs="Times"/>
                <w:b/>
                <w:bCs/>
                <w:lang w:eastAsia="zh-CN"/>
              </w:rPr>
              <w:t>Property</w:t>
            </w:r>
          </w:p>
        </w:tc>
        <w:tc>
          <w:tcPr>
            <w:tcW w:w="6320" w:type="dxa"/>
            <w:tcBorders>
              <w:top w:val="single" w:sz="8" w:space="0" w:color="auto"/>
              <w:left w:val="nil"/>
              <w:bottom w:val="single" w:sz="8" w:space="0" w:color="auto"/>
              <w:right w:val="single" w:sz="8" w:space="0" w:color="auto"/>
            </w:tcBorders>
            <w:shd w:val="clear" w:color="auto" w:fill="D8D8D8" w:themeFill="background1" w:themeFillShade="D8"/>
            <w:tcMar>
              <w:top w:w="0" w:type="dxa"/>
              <w:left w:w="108" w:type="dxa"/>
              <w:bottom w:w="0" w:type="dxa"/>
              <w:right w:w="108" w:type="dxa"/>
            </w:tcMar>
            <w:vAlign w:val="center"/>
          </w:tcPr>
          <w:p w:rsidR="00F21331" w:rsidRDefault="005929CB">
            <w:pPr>
              <w:spacing w:after="0" w:line="240" w:lineRule="exact"/>
              <w:jc w:val="center"/>
              <w:rPr>
                <w:rFonts w:cs="Times"/>
                <w:b/>
                <w:bCs/>
                <w:lang w:eastAsia="zh-CN"/>
              </w:rPr>
            </w:pPr>
            <w:r>
              <w:rPr>
                <w:rFonts w:cs="Times"/>
                <w:b/>
                <w:bCs/>
                <w:lang w:eastAsia="zh-CN"/>
              </w:rPr>
              <w:t>Value</w:t>
            </w:r>
          </w:p>
        </w:tc>
      </w:tr>
      <w:tr w:rsidR="00F21331">
        <w:trPr>
          <w:jc w:val="center"/>
        </w:trPr>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F21331" w:rsidRDefault="005929CB">
            <w:pPr>
              <w:spacing w:after="0" w:line="240" w:lineRule="exact"/>
              <w:jc w:val="both"/>
              <w:rPr>
                <w:rFonts w:cs="Times"/>
                <w:lang w:eastAsia="zh-CN"/>
              </w:rPr>
            </w:pPr>
            <w:r>
              <w:rPr>
                <w:rFonts w:cs="Times"/>
                <w:lang w:eastAsia="zh-CN"/>
              </w:rPr>
              <w:t>Carrier frequency</w:t>
            </w:r>
          </w:p>
        </w:tc>
        <w:tc>
          <w:tcPr>
            <w:tcW w:w="6320" w:type="dxa"/>
            <w:tcBorders>
              <w:top w:val="nil"/>
              <w:left w:val="nil"/>
              <w:bottom w:val="single" w:sz="8" w:space="0" w:color="auto"/>
              <w:right w:val="single" w:sz="8" w:space="0" w:color="auto"/>
            </w:tcBorders>
            <w:tcMar>
              <w:top w:w="0" w:type="dxa"/>
              <w:left w:w="108" w:type="dxa"/>
              <w:bottom w:w="0" w:type="dxa"/>
              <w:right w:w="108" w:type="dxa"/>
            </w:tcMar>
            <w:vAlign w:val="center"/>
          </w:tcPr>
          <w:p w:rsidR="00F21331" w:rsidRDefault="005929CB">
            <w:pPr>
              <w:spacing w:after="0" w:line="240" w:lineRule="exact"/>
              <w:jc w:val="both"/>
              <w:rPr>
                <w:rFonts w:cs="Times"/>
                <w:lang w:eastAsia="zh-CN"/>
              </w:rPr>
            </w:pPr>
            <w:r>
              <w:rPr>
                <w:rFonts w:cs="Times"/>
                <w:lang w:eastAsia="zh-CN"/>
              </w:rPr>
              <w:t>5 GHz</w:t>
            </w:r>
          </w:p>
        </w:tc>
      </w:tr>
      <w:tr w:rsidR="00F21331">
        <w:trPr>
          <w:jc w:val="center"/>
        </w:trPr>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F21331" w:rsidRDefault="005929CB">
            <w:pPr>
              <w:spacing w:after="0" w:line="240" w:lineRule="exact"/>
              <w:jc w:val="both"/>
              <w:rPr>
                <w:rFonts w:cs="Times"/>
                <w:lang w:val="en-US" w:eastAsia="zh-CN"/>
              </w:rPr>
            </w:pPr>
            <w:r>
              <w:t>Carrier Channel Bandwidth</w:t>
            </w:r>
          </w:p>
        </w:tc>
        <w:tc>
          <w:tcPr>
            <w:tcW w:w="6320" w:type="dxa"/>
            <w:tcBorders>
              <w:top w:val="nil"/>
              <w:left w:val="nil"/>
              <w:bottom w:val="single" w:sz="8" w:space="0" w:color="auto"/>
              <w:right w:val="single" w:sz="8" w:space="0" w:color="auto"/>
            </w:tcBorders>
            <w:tcMar>
              <w:top w:w="0" w:type="dxa"/>
              <w:left w:w="108" w:type="dxa"/>
              <w:bottom w:w="0" w:type="dxa"/>
              <w:right w:w="108" w:type="dxa"/>
            </w:tcMar>
            <w:vAlign w:val="center"/>
          </w:tcPr>
          <w:p w:rsidR="00F21331" w:rsidRDefault="005929CB">
            <w:pPr>
              <w:spacing w:after="0" w:line="240" w:lineRule="exact"/>
              <w:jc w:val="both"/>
              <w:rPr>
                <w:rFonts w:cs="Times"/>
                <w:lang w:val="en-US" w:eastAsia="zh-CN"/>
              </w:rPr>
            </w:pPr>
            <w:r>
              <w:rPr>
                <w:rFonts w:cs="Times" w:hint="eastAsia"/>
                <w:lang w:val="en-US" w:eastAsia="zh-CN"/>
              </w:rPr>
              <w:t>20MHz</w:t>
            </w:r>
          </w:p>
        </w:tc>
      </w:tr>
      <w:tr w:rsidR="00F21331">
        <w:trPr>
          <w:jc w:val="center"/>
        </w:trPr>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F21331" w:rsidRDefault="005929CB">
            <w:pPr>
              <w:spacing w:after="0" w:line="240" w:lineRule="exact"/>
              <w:jc w:val="both"/>
              <w:rPr>
                <w:rFonts w:cs="Times"/>
                <w:lang w:eastAsia="zh-CN"/>
              </w:rPr>
            </w:pPr>
            <w:r>
              <w:rPr>
                <w:rFonts w:cs="Times"/>
                <w:lang w:eastAsia="zh-CN"/>
              </w:rPr>
              <w:t>Channel model</w:t>
            </w:r>
          </w:p>
        </w:tc>
        <w:tc>
          <w:tcPr>
            <w:tcW w:w="6320" w:type="dxa"/>
            <w:tcBorders>
              <w:top w:val="nil"/>
              <w:left w:val="nil"/>
              <w:bottom w:val="single" w:sz="8" w:space="0" w:color="auto"/>
              <w:right w:val="single" w:sz="8" w:space="0" w:color="auto"/>
            </w:tcBorders>
            <w:tcMar>
              <w:top w:w="0" w:type="dxa"/>
              <w:left w:w="108" w:type="dxa"/>
              <w:bottom w:w="0" w:type="dxa"/>
              <w:right w:w="108" w:type="dxa"/>
            </w:tcMar>
            <w:vAlign w:val="center"/>
          </w:tcPr>
          <w:p w:rsidR="00F21331" w:rsidRDefault="005929CB">
            <w:pPr>
              <w:spacing w:after="0" w:line="240" w:lineRule="exact"/>
              <w:jc w:val="both"/>
              <w:rPr>
                <w:rFonts w:cs="Times"/>
                <w:lang w:eastAsia="zh-CN"/>
              </w:rPr>
            </w:pPr>
            <w:r>
              <w:rPr>
                <w:rFonts w:cs="Times"/>
                <w:lang w:eastAsia="zh-CN"/>
              </w:rPr>
              <w:t>TDL-C</w:t>
            </w:r>
          </w:p>
        </w:tc>
      </w:tr>
      <w:tr w:rsidR="00F21331">
        <w:trPr>
          <w:jc w:val="center"/>
        </w:trPr>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F21331" w:rsidRDefault="005929CB">
            <w:pPr>
              <w:spacing w:after="0" w:line="240" w:lineRule="exact"/>
              <w:jc w:val="both"/>
              <w:rPr>
                <w:rFonts w:cs="Times"/>
                <w:lang w:eastAsia="zh-CN"/>
              </w:rPr>
            </w:pPr>
            <w:r>
              <w:rPr>
                <w:rFonts w:cs="Times"/>
                <w:lang w:eastAsia="zh-CN"/>
              </w:rPr>
              <w:t>Delay scaling</w:t>
            </w:r>
          </w:p>
        </w:tc>
        <w:tc>
          <w:tcPr>
            <w:tcW w:w="6320" w:type="dxa"/>
            <w:tcBorders>
              <w:top w:val="nil"/>
              <w:left w:val="nil"/>
              <w:bottom w:val="single" w:sz="8" w:space="0" w:color="auto"/>
              <w:right w:val="single" w:sz="8" w:space="0" w:color="auto"/>
            </w:tcBorders>
            <w:tcMar>
              <w:top w:w="0" w:type="dxa"/>
              <w:left w:w="108" w:type="dxa"/>
              <w:bottom w:w="0" w:type="dxa"/>
              <w:right w:w="108" w:type="dxa"/>
            </w:tcMar>
            <w:vAlign w:val="center"/>
          </w:tcPr>
          <w:p w:rsidR="00F21331" w:rsidRDefault="005929CB">
            <w:pPr>
              <w:spacing w:after="0" w:line="240" w:lineRule="exact"/>
              <w:jc w:val="both"/>
              <w:rPr>
                <w:rFonts w:cs="Times"/>
                <w:lang w:eastAsia="zh-CN"/>
              </w:rPr>
            </w:pPr>
            <w:r>
              <w:rPr>
                <w:rFonts w:cs="Times"/>
                <w:lang w:eastAsia="zh-CN"/>
              </w:rPr>
              <w:t>10ns, 100 ns</w:t>
            </w:r>
          </w:p>
        </w:tc>
      </w:tr>
      <w:tr w:rsidR="00F21331">
        <w:trPr>
          <w:jc w:val="center"/>
        </w:trPr>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F21331" w:rsidRDefault="005929CB">
            <w:pPr>
              <w:spacing w:after="0" w:line="240" w:lineRule="exact"/>
              <w:jc w:val="both"/>
              <w:rPr>
                <w:rFonts w:cs="Times"/>
                <w:lang w:eastAsia="zh-CN"/>
              </w:rPr>
            </w:pPr>
            <w:r>
              <w:rPr>
                <w:rFonts w:cs="Times"/>
                <w:lang w:eastAsia="zh-CN"/>
              </w:rPr>
              <w:t>Antenna configuration at BS</w:t>
            </w:r>
            <w:r>
              <w:rPr>
                <w:rFonts w:cs="Times"/>
                <w:vertAlign w:val="superscript"/>
                <w:lang w:eastAsia="zh-CN"/>
              </w:rPr>
              <w:t>(1)</w:t>
            </w:r>
          </w:p>
        </w:tc>
        <w:tc>
          <w:tcPr>
            <w:tcW w:w="6320" w:type="dxa"/>
            <w:tcBorders>
              <w:top w:val="nil"/>
              <w:left w:val="nil"/>
              <w:bottom w:val="single" w:sz="8" w:space="0" w:color="auto"/>
              <w:right w:val="single" w:sz="8" w:space="0" w:color="auto"/>
            </w:tcBorders>
            <w:tcMar>
              <w:top w:w="0" w:type="dxa"/>
              <w:left w:w="108" w:type="dxa"/>
              <w:bottom w:w="0" w:type="dxa"/>
              <w:right w:w="108" w:type="dxa"/>
            </w:tcMar>
            <w:vAlign w:val="center"/>
          </w:tcPr>
          <w:p w:rsidR="00F21331" w:rsidRDefault="005929CB">
            <w:pPr>
              <w:spacing w:after="0" w:line="240" w:lineRule="exact"/>
              <w:jc w:val="both"/>
              <w:rPr>
                <w:rFonts w:cs="Times"/>
                <w:lang w:eastAsia="zh-CN"/>
              </w:rPr>
            </w:pPr>
            <w:r>
              <w:rPr>
                <w:rFonts w:cs="Times"/>
                <w:lang w:eastAsia="zh-CN"/>
              </w:rPr>
              <w:t xml:space="preserve">(M,N,P) = (1,1,2) with </w:t>
            </w:r>
            <w:proofErr w:type="spellStart"/>
            <w:r>
              <w:rPr>
                <w:rFonts w:cs="Times"/>
                <w:lang w:eastAsia="zh-CN"/>
              </w:rPr>
              <w:t>omni</w:t>
            </w:r>
            <w:proofErr w:type="spellEnd"/>
            <w:r>
              <w:rPr>
                <w:rFonts w:cs="Times"/>
                <w:lang w:eastAsia="zh-CN"/>
              </w:rPr>
              <w:t>-directional antenna element</w:t>
            </w:r>
          </w:p>
        </w:tc>
      </w:tr>
      <w:tr w:rsidR="00F21331">
        <w:trPr>
          <w:jc w:val="center"/>
        </w:trPr>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F21331" w:rsidRDefault="005929CB">
            <w:pPr>
              <w:spacing w:after="0" w:line="240" w:lineRule="exact"/>
              <w:jc w:val="both"/>
              <w:rPr>
                <w:rFonts w:cs="Times"/>
                <w:lang w:eastAsia="zh-CN"/>
              </w:rPr>
            </w:pPr>
            <w:r>
              <w:rPr>
                <w:rFonts w:cs="Times"/>
                <w:lang w:eastAsia="zh-CN"/>
              </w:rPr>
              <w:t>Antenna configuration at UE</w:t>
            </w:r>
          </w:p>
        </w:tc>
        <w:tc>
          <w:tcPr>
            <w:tcW w:w="6320" w:type="dxa"/>
            <w:tcBorders>
              <w:top w:val="nil"/>
              <w:left w:val="nil"/>
              <w:bottom w:val="single" w:sz="8" w:space="0" w:color="auto"/>
              <w:right w:val="single" w:sz="8" w:space="0" w:color="auto"/>
            </w:tcBorders>
            <w:tcMar>
              <w:top w:w="0" w:type="dxa"/>
              <w:left w:w="108" w:type="dxa"/>
              <w:bottom w:w="0" w:type="dxa"/>
              <w:right w:w="108" w:type="dxa"/>
            </w:tcMar>
            <w:vAlign w:val="center"/>
          </w:tcPr>
          <w:p w:rsidR="00F21331" w:rsidRDefault="005929CB">
            <w:pPr>
              <w:spacing w:after="0" w:line="240" w:lineRule="exact"/>
              <w:jc w:val="both"/>
              <w:rPr>
                <w:rFonts w:cs="Times"/>
                <w:lang w:eastAsia="zh-CN"/>
              </w:rPr>
            </w:pPr>
            <w:r>
              <w:rPr>
                <w:rFonts w:cs="Times"/>
                <w:lang w:eastAsia="zh-CN"/>
              </w:rPr>
              <w:t xml:space="preserve">Single </w:t>
            </w:r>
            <w:proofErr w:type="spellStart"/>
            <w:r>
              <w:rPr>
                <w:rFonts w:cs="Times"/>
                <w:lang w:eastAsia="zh-CN"/>
              </w:rPr>
              <w:t>omni</w:t>
            </w:r>
            <w:proofErr w:type="spellEnd"/>
            <w:r>
              <w:rPr>
                <w:rFonts w:cs="Times"/>
                <w:lang w:eastAsia="zh-CN"/>
              </w:rPr>
              <w:t>-directional antenna element</w:t>
            </w:r>
          </w:p>
        </w:tc>
      </w:tr>
      <w:tr w:rsidR="00F21331">
        <w:trPr>
          <w:jc w:val="center"/>
        </w:trPr>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F21331" w:rsidRDefault="005929CB">
            <w:pPr>
              <w:spacing w:after="0" w:line="240" w:lineRule="exact"/>
              <w:jc w:val="both"/>
              <w:rPr>
                <w:rFonts w:cs="Times"/>
                <w:lang w:eastAsia="zh-CN"/>
              </w:rPr>
            </w:pPr>
            <w:r>
              <w:rPr>
                <w:rFonts w:cs="Times"/>
                <w:lang w:eastAsia="zh-CN"/>
              </w:rPr>
              <w:t>Antenna port virtualization</w:t>
            </w:r>
          </w:p>
        </w:tc>
        <w:tc>
          <w:tcPr>
            <w:tcW w:w="6320" w:type="dxa"/>
            <w:tcBorders>
              <w:top w:val="nil"/>
              <w:left w:val="nil"/>
              <w:bottom w:val="single" w:sz="8" w:space="0" w:color="auto"/>
              <w:right w:val="single" w:sz="8" w:space="0" w:color="auto"/>
            </w:tcBorders>
            <w:tcMar>
              <w:top w:w="0" w:type="dxa"/>
              <w:left w:w="108" w:type="dxa"/>
              <w:bottom w:w="0" w:type="dxa"/>
              <w:right w:w="108" w:type="dxa"/>
            </w:tcMar>
            <w:vAlign w:val="center"/>
          </w:tcPr>
          <w:p w:rsidR="00F21331" w:rsidRDefault="005929CB">
            <w:pPr>
              <w:spacing w:after="0" w:line="240" w:lineRule="exact"/>
              <w:jc w:val="both"/>
              <w:rPr>
                <w:rFonts w:cs="Times"/>
                <w:lang w:eastAsia="zh-CN"/>
              </w:rPr>
            </w:pPr>
            <w:r>
              <w:rPr>
                <w:rFonts w:cs="Times"/>
                <w:lang w:eastAsia="zh-CN"/>
              </w:rPr>
              <w:t xml:space="preserve">No </w:t>
            </w:r>
            <w:proofErr w:type="spellStart"/>
            <w:r>
              <w:rPr>
                <w:rFonts w:cs="Times"/>
                <w:lang w:eastAsia="zh-CN"/>
              </w:rPr>
              <w:t>beamforming</w:t>
            </w:r>
            <w:proofErr w:type="spellEnd"/>
            <w:r>
              <w:rPr>
                <w:rFonts w:cs="Times"/>
                <w:lang w:eastAsia="zh-CN"/>
              </w:rPr>
              <w:t xml:space="preserve"> and no beam selection</w:t>
            </w:r>
          </w:p>
        </w:tc>
      </w:tr>
      <w:tr w:rsidR="00F21331">
        <w:trPr>
          <w:jc w:val="center"/>
        </w:trPr>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F21331" w:rsidRDefault="005929CB">
            <w:pPr>
              <w:spacing w:after="0" w:line="240" w:lineRule="exact"/>
              <w:jc w:val="both"/>
              <w:rPr>
                <w:rFonts w:cs="Times"/>
                <w:lang w:eastAsia="zh-CN"/>
              </w:rPr>
            </w:pPr>
            <w:r>
              <w:rPr>
                <w:rFonts w:cs="Times"/>
                <w:lang w:eastAsia="zh-CN"/>
              </w:rPr>
              <w:t>Frequency offset</w:t>
            </w:r>
          </w:p>
        </w:tc>
        <w:tc>
          <w:tcPr>
            <w:tcW w:w="6320" w:type="dxa"/>
            <w:tcBorders>
              <w:top w:val="nil"/>
              <w:left w:val="nil"/>
              <w:bottom w:val="single" w:sz="8" w:space="0" w:color="auto"/>
              <w:right w:val="single" w:sz="8" w:space="0" w:color="auto"/>
            </w:tcBorders>
            <w:tcMar>
              <w:top w:w="0" w:type="dxa"/>
              <w:left w:w="108" w:type="dxa"/>
              <w:bottom w:w="0" w:type="dxa"/>
              <w:right w:w="108" w:type="dxa"/>
            </w:tcMar>
            <w:vAlign w:val="center"/>
          </w:tcPr>
          <w:p w:rsidR="00F21331" w:rsidRDefault="005929CB">
            <w:pPr>
              <w:spacing w:after="0" w:line="240" w:lineRule="exact"/>
              <w:jc w:val="both"/>
              <w:rPr>
                <w:rFonts w:cs="Times"/>
                <w:lang w:eastAsia="zh-CN"/>
              </w:rPr>
            </w:pPr>
            <w:r>
              <w:rPr>
                <w:rFonts w:cs="Times"/>
                <w:lang w:eastAsia="zh-CN"/>
              </w:rPr>
              <w:t xml:space="preserve">0.05ppm (fixed) at TRP, and 0.1 </w:t>
            </w:r>
            <w:proofErr w:type="spellStart"/>
            <w:r>
              <w:rPr>
                <w:rFonts w:cs="Times"/>
                <w:lang w:eastAsia="zh-CN"/>
              </w:rPr>
              <w:t>ppm</w:t>
            </w:r>
            <w:proofErr w:type="spellEnd"/>
            <w:r>
              <w:rPr>
                <w:rFonts w:cs="Times"/>
                <w:lang w:eastAsia="zh-CN"/>
              </w:rPr>
              <w:t xml:space="preserve"> (fixed) at UE</w:t>
            </w:r>
          </w:p>
        </w:tc>
      </w:tr>
      <w:tr w:rsidR="00F21331">
        <w:trPr>
          <w:jc w:val="center"/>
        </w:trPr>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F21331" w:rsidRDefault="005929CB">
            <w:pPr>
              <w:spacing w:after="0" w:line="240" w:lineRule="exact"/>
              <w:jc w:val="both"/>
              <w:rPr>
                <w:rFonts w:cs="Times"/>
                <w:lang w:eastAsia="zh-CN"/>
              </w:rPr>
            </w:pPr>
            <w:r>
              <w:rPr>
                <w:rFonts w:cs="Times"/>
                <w:lang w:eastAsia="zh-CN"/>
              </w:rPr>
              <w:t>UE speed</w:t>
            </w:r>
          </w:p>
        </w:tc>
        <w:tc>
          <w:tcPr>
            <w:tcW w:w="6320" w:type="dxa"/>
            <w:tcBorders>
              <w:top w:val="nil"/>
              <w:left w:val="nil"/>
              <w:bottom w:val="single" w:sz="8" w:space="0" w:color="auto"/>
              <w:right w:val="single" w:sz="8" w:space="0" w:color="auto"/>
            </w:tcBorders>
            <w:tcMar>
              <w:top w:w="0" w:type="dxa"/>
              <w:left w:w="108" w:type="dxa"/>
              <w:bottom w:w="0" w:type="dxa"/>
              <w:right w:w="108" w:type="dxa"/>
            </w:tcMar>
            <w:vAlign w:val="center"/>
          </w:tcPr>
          <w:p w:rsidR="00F21331" w:rsidRDefault="005929CB">
            <w:pPr>
              <w:spacing w:after="0" w:line="240" w:lineRule="exact"/>
              <w:jc w:val="both"/>
              <w:rPr>
                <w:rFonts w:cs="Times"/>
                <w:lang w:eastAsia="zh-CN"/>
              </w:rPr>
            </w:pPr>
            <w:r>
              <w:rPr>
                <w:rFonts w:cs="Times"/>
                <w:lang w:eastAsia="zh-CN"/>
              </w:rPr>
              <w:t>3 km/h</w:t>
            </w:r>
          </w:p>
        </w:tc>
      </w:tr>
      <w:tr w:rsidR="00F21331">
        <w:trPr>
          <w:jc w:val="center"/>
        </w:trPr>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F21331" w:rsidRDefault="005929CB">
            <w:pPr>
              <w:spacing w:after="0" w:line="240" w:lineRule="exact"/>
              <w:jc w:val="both"/>
              <w:rPr>
                <w:rFonts w:cs="Times"/>
                <w:lang w:eastAsia="zh-CN"/>
              </w:rPr>
            </w:pPr>
            <w:r>
              <w:rPr>
                <w:rFonts w:cs="Times"/>
                <w:lang w:eastAsia="zh-CN"/>
              </w:rPr>
              <w:t>Initial timing offset</w:t>
            </w:r>
          </w:p>
        </w:tc>
        <w:tc>
          <w:tcPr>
            <w:tcW w:w="6320" w:type="dxa"/>
            <w:tcBorders>
              <w:top w:val="nil"/>
              <w:left w:val="nil"/>
              <w:bottom w:val="single" w:sz="8" w:space="0" w:color="auto"/>
              <w:right w:val="single" w:sz="8" w:space="0" w:color="auto"/>
            </w:tcBorders>
            <w:tcMar>
              <w:top w:w="0" w:type="dxa"/>
              <w:left w:w="108" w:type="dxa"/>
              <w:bottom w:w="0" w:type="dxa"/>
              <w:right w:w="108" w:type="dxa"/>
            </w:tcMar>
            <w:vAlign w:val="center"/>
          </w:tcPr>
          <w:p w:rsidR="00F21331" w:rsidRDefault="005929CB">
            <w:pPr>
              <w:spacing w:after="0" w:line="240" w:lineRule="exact"/>
              <w:jc w:val="both"/>
              <w:rPr>
                <w:rFonts w:cs="Times"/>
                <w:lang w:eastAsia="zh-CN"/>
              </w:rPr>
            </w:pPr>
            <w:r>
              <w:rPr>
                <w:rFonts w:cs="Times"/>
                <w:lang w:eastAsia="zh-CN"/>
              </w:rPr>
              <w:t>Uniformly distributed in [0, 1.2 µs (corresponding to 300 m ISD)]</w:t>
            </w:r>
          </w:p>
        </w:tc>
      </w:tr>
      <w:tr w:rsidR="00F21331">
        <w:trPr>
          <w:jc w:val="center"/>
        </w:trPr>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F21331" w:rsidRDefault="005929CB">
            <w:pPr>
              <w:spacing w:after="0" w:line="240" w:lineRule="exact"/>
              <w:jc w:val="both"/>
              <w:rPr>
                <w:rFonts w:cs="Times"/>
                <w:lang w:eastAsia="zh-CN"/>
              </w:rPr>
            </w:pPr>
            <w:r>
              <w:rPr>
                <w:rFonts w:cs="Times"/>
                <w:lang w:eastAsia="zh-CN"/>
              </w:rPr>
              <w:t>PRACH format</w:t>
            </w:r>
          </w:p>
        </w:tc>
        <w:tc>
          <w:tcPr>
            <w:tcW w:w="6320" w:type="dxa"/>
            <w:tcBorders>
              <w:top w:val="nil"/>
              <w:left w:val="nil"/>
              <w:bottom w:val="single" w:sz="8" w:space="0" w:color="auto"/>
              <w:right w:val="single" w:sz="8" w:space="0" w:color="auto"/>
            </w:tcBorders>
            <w:tcMar>
              <w:top w:w="0" w:type="dxa"/>
              <w:left w:w="108" w:type="dxa"/>
              <w:bottom w:w="0" w:type="dxa"/>
              <w:right w:w="108" w:type="dxa"/>
            </w:tcMar>
            <w:vAlign w:val="center"/>
          </w:tcPr>
          <w:p w:rsidR="00F21331" w:rsidRDefault="005929CB">
            <w:pPr>
              <w:spacing w:after="0" w:line="240" w:lineRule="exact"/>
              <w:jc w:val="both"/>
              <w:rPr>
                <w:rFonts w:cs="Times"/>
                <w:lang w:eastAsia="zh-CN"/>
              </w:rPr>
            </w:pPr>
            <w:r>
              <w:rPr>
                <w:rFonts w:cs="Times"/>
                <w:lang w:eastAsia="zh-CN"/>
              </w:rPr>
              <w:t xml:space="preserve">A1 </w:t>
            </w:r>
          </w:p>
        </w:tc>
      </w:tr>
      <w:tr w:rsidR="00F21331">
        <w:trPr>
          <w:jc w:val="center"/>
        </w:trPr>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F21331" w:rsidRDefault="005929CB">
            <w:pPr>
              <w:spacing w:after="0" w:line="240" w:lineRule="exact"/>
              <w:jc w:val="both"/>
              <w:rPr>
                <w:rFonts w:cs="Times"/>
                <w:lang w:eastAsia="zh-CN"/>
              </w:rPr>
            </w:pPr>
            <w:r>
              <w:rPr>
                <w:rFonts w:cs="Times"/>
                <w:lang w:eastAsia="zh-CN"/>
              </w:rPr>
              <w:t>Subcarrier spacing</w:t>
            </w:r>
          </w:p>
        </w:tc>
        <w:tc>
          <w:tcPr>
            <w:tcW w:w="6320" w:type="dxa"/>
            <w:tcBorders>
              <w:top w:val="nil"/>
              <w:left w:val="nil"/>
              <w:bottom w:val="single" w:sz="8" w:space="0" w:color="auto"/>
              <w:right w:val="single" w:sz="8" w:space="0" w:color="auto"/>
            </w:tcBorders>
            <w:tcMar>
              <w:top w:w="0" w:type="dxa"/>
              <w:left w:w="108" w:type="dxa"/>
              <w:bottom w:w="0" w:type="dxa"/>
              <w:right w:w="108" w:type="dxa"/>
            </w:tcMar>
            <w:vAlign w:val="center"/>
          </w:tcPr>
          <w:p w:rsidR="00F21331" w:rsidRDefault="005929CB">
            <w:pPr>
              <w:spacing w:after="0" w:line="240" w:lineRule="exact"/>
              <w:jc w:val="both"/>
              <w:rPr>
                <w:rFonts w:cs="Times"/>
                <w:lang w:eastAsia="zh-CN"/>
              </w:rPr>
            </w:pPr>
            <w:r>
              <w:rPr>
                <w:rFonts w:cs="Times"/>
                <w:lang w:eastAsia="zh-CN"/>
              </w:rPr>
              <w:t>30 kHz.</w:t>
            </w:r>
          </w:p>
        </w:tc>
      </w:tr>
      <w:tr w:rsidR="00F21331">
        <w:trPr>
          <w:jc w:val="center"/>
        </w:trPr>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F21331" w:rsidRDefault="005929CB">
            <w:pPr>
              <w:spacing w:after="0" w:line="240" w:lineRule="exact"/>
              <w:jc w:val="both"/>
              <w:rPr>
                <w:rFonts w:cs="Times"/>
                <w:lang w:eastAsia="zh-CN"/>
              </w:rPr>
            </w:pPr>
            <w:r>
              <w:rPr>
                <w:rFonts w:cs="Times"/>
                <w:lang w:eastAsia="zh-CN"/>
              </w:rPr>
              <w:t>PRACH sequence and frequency resource allocation</w:t>
            </w:r>
          </w:p>
        </w:tc>
        <w:tc>
          <w:tcPr>
            <w:tcW w:w="6320" w:type="dxa"/>
            <w:tcBorders>
              <w:top w:val="nil"/>
              <w:left w:val="nil"/>
              <w:bottom w:val="single" w:sz="8" w:space="0" w:color="auto"/>
              <w:right w:val="single" w:sz="8" w:space="0" w:color="auto"/>
            </w:tcBorders>
            <w:tcMar>
              <w:top w:w="0" w:type="dxa"/>
              <w:left w:w="108" w:type="dxa"/>
              <w:bottom w:w="0" w:type="dxa"/>
              <w:right w:w="108" w:type="dxa"/>
            </w:tcMar>
            <w:vAlign w:val="center"/>
          </w:tcPr>
          <w:p w:rsidR="00F21331" w:rsidRDefault="005929CB">
            <w:pPr>
              <w:spacing w:after="0" w:line="240" w:lineRule="exact"/>
              <w:jc w:val="both"/>
              <w:rPr>
                <w:rFonts w:cs="Times"/>
                <w:lang w:eastAsia="zh-CN"/>
              </w:rPr>
            </w:pPr>
            <w:r>
              <w:rPr>
                <w:rFonts w:cs="Times"/>
                <w:lang w:eastAsia="zh-CN"/>
              </w:rPr>
              <w:t>For evaluation purpose, the Rel-15 PRACH ZC sequence (with possible length change) should be simulated. Additional/new sequences can be simulated. Each company should provide details on the sequence (type and length) and the resource allocation (e.g., Alt1~Alt4 and detailed mapping).</w:t>
            </w:r>
          </w:p>
        </w:tc>
      </w:tr>
      <w:tr w:rsidR="00F21331">
        <w:trPr>
          <w:jc w:val="center"/>
        </w:trPr>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F21331" w:rsidRDefault="005929CB">
            <w:pPr>
              <w:spacing w:after="0" w:line="240" w:lineRule="exact"/>
              <w:jc w:val="both"/>
              <w:rPr>
                <w:rFonts w:cs="Times"/>
                <w:lang w:eastAsia="zh-CN"/>
              </w:rPr>
            </w:pPr>
            <w:r>
              <w:rPr>
                <w:rFonts w:cs="Times"/>
                <w:lang w:eastAsia="zh-CN"/>
              </w:rPr>
              <w:t>Total number of preambles per cell</w:t>
            </w:r>
          </w:p>
        </w:tc>
        <w:tc>
          <w:tcPr>
            <w:tcW w:w="6320" w:type="dxa"/>
            <w:tcBorders>
              <w:top w:val="nil"/>
              <w:left w:val="nil"/>
              <w:bottom w:val="single" w:sz="8" w:space="0" w:color="auto"/>
              <w:right w:val="single" w:sz="8" w:space="0" w:color="auto"/>
            </w:tcBorders>
            <w:tcMar>
              <w:top w:w="0" w:type="dxa"/>
              <w:left w:w="108" w:type="dxa"/>
              <w:bottom w:w="0" w:type="dxa"/>
              <w:right w:w="108" w:type="dxa"/>
            </w:tcMar>
            <w:vAlign w:val="center"/>
          </w:tcPr>
          <w:p w:rsidR="00F21331" w:rsidRDefault="005929CB">
            <w:pPr>
              <w:spacing w:after="0" w:line="240" w:lineRule="exact"/>
              <w:jc w:val="both"/>
              <w:rPr>
                <w:rFonts w:cs="Times"/>
                <w:lang w:eastAsia="zh-CN"/>
              </w:rPr>
            </w:pPr>
            <w:r>
              <w:rPr>
                <w:rFonts w:cs="Times"/>
                <w:lang w:eastAsia="zh-CN"/>
              </w:rPr>
              <w:t>64, each company should provide details on how these 64 preambles are generated</w:t>
            </w:r>
          </w:p>
          <w:p w:rsidR="00F21331" w:rsidRDefault="00F21331">
            <w:pPr>
              <w:spacing w:after="0" w:line="240" w:lineRule="exact"/>
              <w:jc w:val="both"/>
              <w:rPr>
                <w:rFonts w:eastAsia="宋体"/>
                <w:lang w:val="en-US" w:eastAsia="zh-CN"/>
              </w:rPr>
            </w:pPr>
            <w:r w:rsidRPr="00F21331">
              <w:rPr>
                <w:rFonts w:eastAsia="Batang"/>
                <w:position w:val="-10"/>
              </w:rPr>
              <w:object w:dxaOrig="900" w:dyaOrig="300">
                <v:shape id="_x0000_i1027" type="#_x0000_t75" style="width:45pt;height:15pt" o:ole="">
                  <v:imagedata r:id="rId13" o:title=""/>
                </v:shape>
                <o:OLEObject Type="Embed" ProgID="Equation.3" ShapeID="_x0000_i1027" DrawAspect="Content" ObjectID="_1611840037" r:id="rId14"/>
              </w:object>
            </w:r>
            <w:r w:rsidR="005929CB">
              <w:rPr>
                <w:rFonts w:eastAsia="宋体" w:hint="eastAsia"/>
                <w:position w:val="-10"/>
                <w:lang w:eastAsia="zh-CN"/>
              </w:rPr>
              <w:t>，</w:t>
            </w:r>
            <w:r w:rsidRPr="00F21331">
              <w:rPr>
                <w:position w:val="-10"/>
              </w:rPr>
              <w:object w:dxaOrig="400" w:dyaOrig="300">
                <v:shape id="_x0000_i1028" type="#_x0000_t75" style="width:20.5pt;height:15pt" o:ole="">
                  <v:imagedata r:id="rId15" o:title=""/>
                </v:shape>
                <o:OLEObject Type="Embed" ProgID="Equation.3" ShapeID="_x0000_i1028" DrawAspect="Content" ObjectID="_1611840038" r:id="rId16"/>
              </w:object>
            </w:r>
            <w:r w:rsidR="005929CB">
              <w:t xml:space="preserve"> </w:t>
            </w:r>
            <w:r w:rsidR="005929CB">
              <w:rPr>
                <w:rFonts w:eastAsia="宋体" w:hint="eastAsia"/>
                <w:lang w:val="en-US" w:eastAsia="zh-CN"/>
              </w:rPr>
              <w:t>=13</w:t>
            </w:r>
            <w:r w:rsidR="005929CB">
              <w:rPr>
                <w:rFonts w:eastAsia="宋体" w:hint="eastAsia"/>
                <w:lang w:val="en-US" w:eastAsia="zh-CN"/>
              </w:rPr>
              <w:t>，</w:t>
            </w:r>
            <w:r w:rsidR="005929CB">
              <w:rPr>
                <w:rFonts w:eastAsia="宋体" w:hint="eastAsia"/>
                <w:lang w:val="en-US" w:eastAsia="zh-CN"/>
              </w:rPr>
              <w:t>u=128  12   127    13   126    14   125</w:t>
            </w:r>
          </w:p>
          <w:p w:rsidR="00F21331" w:rsidRDefault="00F21331">
            <w:pPr>
              <w:spacing w:after="0" w:line="240" w:lineRule="exact"/>
              <w:jc w:val="both"/>
              <w:rPr>
                <w:rFonts w:eastAsia="宋体"/>
                <w:lang w:val="en-US" w:eastAsia="zh-CN"/>
              </w:rPr>
            </w:pPr>
          </w:p>
        </w:tc>
      </w:tr>
      <w:tr w:rsidR="00F21331">
        <w:trPr>
          <w:jc w:val="center"/>
        </w:trPr>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F21331" w:rsidRDefault="005929CB">
            <w:pPr>
              <w:spacing w:after="0" w:line="240" w:lineRule="exact"/>
              <w:jc w:val="both"/>
              <w:rPr>
                <w:rFonts w:cs="Times"/>
                <w:lang w:eastAsia="zh-CN"/>
              </w:rPr>
            </w:pPr>
            <w:r>
              <w:rPr>
                <w:rFonts w:cs="Times"/>
                <w:lang w:eastAsia="zh-CN"/>
              </w:rPr>
              <w:t>Preamble detector</w:t>
            </w:r>
          </w:p>
        </w:tc>
        <w:tc>
          <w:tcPr>
            <w:tcW w:w="6320" w:type="dxa"/>
            <w:tcBorders>
              <w:top w:val="nil"/>
              <w:left w:val="nil"/>
              <w:bottom w:val="single" w:sz="8" w:space="0" w:color="auto"/>
              <w:right w:val="single" w:sz="8" w:space="0" w:color="auto"/>
            </w:tcBorders>
            <w:tcMar>
              <w:top w:w="0" w:type="dxa"/>
              <w:left w:w="108" w:type="dxa"/>
              <w:bottom w:w="0" w:type="dxa"/>
              <w:right w:w="108" w:type="dxa"/>
            </w:tcMar>
            <w:vAlign w:val="center"/>
          </w:tcPr>
          <w:p w:rsidR="00F21331" w:rsidRDefault="005929CB">
            <w:pPr>
              <w:rPr>
                <w:rFonts w:cs="Times"/>
                <w:lang w:eastAsia="zh-CN"/>
              </w:rPr>
            </w:pPr>
            <w:r>
              <w:rPr>
                <w:rFonts w:cs="Times"/>
                <w:lang w:eastAsia="zh-CN"/>
              </w:rPr>
              <w:t>Each company should provide details on used algorithm</w:t>
            </w:r>
          </w:p>
          <w:p w:rsidR="00F21331" w:rsidRDefault="005929CB">
            <w:pPr>
              <w:rPr>
                <w:rFonts w:ascii="Courier New" w:hAnsi="Courier New"/>
                <w:color w:val="000000"/>
                <w:sz w:val="28"/>
              </w:rPr>
            </w:pPr>
            <w:r>
              <w:rPr>
                <w:rFonts w:cs="Times" w:hint="eastAsia"/>
                <w:lang w:val="en-US" w:eastAsia="zh-CN"/>
              </w:rPr>
              <w:t>Threshold=9.5dB*A.</w:t>
            </w:r>
            <w:r>
              <w:rPr>
                <w:rFonts w:ascii="Courier New" w:hAnsi="Courier New" w:hint="eastAsia"/>
                <w:color w:val="000000"/>
                <w:sz w:val="28"/>
              </w:rPr>
              <w:t xml:space="preserve"> </w:t>
            </w:r>
          </w:p>
          <w:p w:rsidR="00F21331" w:rsidRDefault="005929CB">
            <w:pPr>
              <w:rPr>
                <w:rFonts w:cs="Times"/>
                <w:lang w:val="en-US" w:eastAsia="zh-CN"/>
              </w:rPr>
            </w:pPr>
            <w:r>
              <w:rPr>
                <w:rFonts w:cs="Times" w:hint="eastAsia"/>
                <w:lang w:val="en-US" w:eastAsia="zh-CN"/>
              </w:rPr>
              <w:t xml:space="preserve">A =The mean power of correlation values of all received data, except for points greater than </w:t>
            </w:r>
            <w:proofErr w:type="spellStart"/>
            <w:r>
              <w:rPr>
                <w:rFonts w:cs="Times" w:hint="eastAsia"/>
                <w:lang w:val="en-US" w:eastAsia="zh-CN"/>
              </w:rPr>
              <w:t>Maxpeak</w:t>
            </w:r>
            <w:proofErr w:type="spellEnd"/>
            <w:r>
              <w:rPr>
                <w:rFonts w:cs="Times" w:hint="eastAsia"/>
                <w:lang w:val="en-US" w:eastAsia="zh-CN"/>
              </w:rPr>
              <w:t>*3/5;</w:t>
            </w:r>
          </w:p>
        </w:tc>
      </w:tr>
      <w:tr w:rsidR="00F21331">
        <w:trPr>
          <w:jc w:val="center"/>
        </w:trPr>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F21331" w:rsidRDefault="005929CB">
            <w:pPr>
              <w:spacing w:after="0" w:line="240" w:lineRule="exact"/>
              <w:jc w:val="both"/>
              <w:rPr>
                <w:rFonts w:cs="Times"/>
                <w:lang w:eastAsia="zh-CN"/>
              </w:rPr>
            </w:pPr>
            <w:r>
              <w:rPr>
                <w:rFonts w:cs="Times"/>
                <w:lang w:eastAsia="zh-CN"/>
              </w:rPr>
              <w:lastRenderedPageBreak/>
              <w:t>Interference assumption</w:t>
            </w:r>
          </w:p>
        </w:tc>
        <w:tc>
          <w:tcPr>
            <w:tcW w:w="6320" w:type="dxa"/>
            <w:tcBorders>
              <w:top w:val="nil"/>
              <w:left w:val="nil"/>
              <w:bottom w:val="single" w:sz="8" w:space="0" w:color="auto"/>
              <w:right w:val="single" w:sz="8" w:space="0" w:color="auto"/>
            </w:tcBorders>
            <w:tcMar>
              <w:top w:w="0" w:type="dxa"/>
              <w:left w:w="108" w:type="dxa"/>
              <w:bottom w:w="0" w:type="dxa"/>
              <w:right w:w="108" w:type="dxa"/>
            </w:tcMar>
            <w:vAlign w:val="center"/>
          </w:tcPr>
          <w:p w:rsidR="00F21331" w:rsidRDefault="005929CB">
            <w:pPr>
              <w:spacing w:after="0" w:line="240" w:lineRule="exact"/>
              <w:jc w:val="both"/>
              <w:rPr>
                <w:rFonts w:cs="Times"/>
                <w:lang w:eastAsia="zh-CN"/>
              </w:rPr>
            </w:pPr>
            <w:r>
              <w:rPr>
                <w:rFonts w:cs="Times"/>
                <w:lang w:eastAsia="zh-CN"/>
              </w:rPr>
              <w:t xml:space="preserve">No interference. </w:t>
            </w:r>
          </w:p>
        </w:tc>
      </w:tr>
      <w:tr w:rsidR="00F21331">
        <w:trPr>
          <w:jc w:val="center"/>
        </w:trPr>
        <w:tc>
          <w:tcPr>
            <w:tcW w:w="304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F21331" w:rsidRDefault="005929CB">
            <w:pPr>
              <w:spacing w:after="0" w:line="240" w:lineRule="exact"/>
              <w:jc w:val="both"/>
              <w:rPr>
                <w:rFonts w:cs="Times"/>
                <w:lang w:eastAsia="zh-CN"/>
              </w:rPr>
            </w:pPr>
            <w:r>
              <w:rPr>
                <w:rFonts w:cs="Times"/>
                <w:lang w:eastAsia="zh-CN"/>
              </w:rPr>
              <w:t>Detection Criteria</w:t>
            </w:r>
          </w:p>
        </w:tc>
        <w:tc>
          <w:tcPr>
            <w:tcW w:w="6320" w:type="dxa"/>
            <w:tcBorders>
              <w:top w:val="nil"/>
              <w:left w:val="nil"/>
              <w:bottom w:val="single" w:sz="8" w:space="0" w:color="auto"/>
              <w:right w:val="single" w:sz="8" w:space="0" w:color="auto"/>
            </w:tcBorders>
            <w:tcMar>
              <w:top w:w="0" w:type="dxa"/>
              <w:left w:w="108" w:type="dxa"/>
              <w:bottom w:w="0" w:type="dxa"/>
              <w:right w:w="108" w:type="dxa"/>
            </w:tcMar>
            <w:vAlign w:val="center"/>
          </w:tcPr>
          <w:p w:rsidR="00F21331" w:rsidRDefault="005929CB">
            <w:pPr>
              <w:spacing w:after="0" w:line="240" w:lineRule="exact"/>
              <w:jc w:val="both"/>
              <w:rPr>
                <w:rFonts w:cs="Times"/>
                <w:lang w:eastAsia="zh-CN"/>
              </w:rPr>
            </w:pPr>
            <w:r>
              <w:rPr>
                <w:rFonts w:cs="Times"/>
                <w:lang w:eastAsia="zh-CN"/>
              </w:rPr>
              <w:t xml:space="preserve">1% maximum </w:t>
            </w:r>
            <w:proofErr w:type="spellStart"/>
            <w:r>
              <w:rPr>
                <w:rFonts w:cs="Times"/>
                <w:lang w:eastAsia="zh-CN"/>
              </w:rPr>
              <w:t>mis</w:t>
            </w:r>
            <w:proofErr w:type="spellEnd"/>
            <w:r>
              <w:rPr>
                <w:rFonts w:cs="Times"/>
                <w:lang w:eastAsia="zh-CN"/>
              </w:rPr>
              <w:t>-detection probability</w:t>
            </w:r>
            <w:r>
              <w:rPr>
                <w:rFonts w:cs="Times"/>
                <w:vertAlign w:val="superscript"/>
                <w:lang w:eastAsia="zh-CN"/>
              </w:rPr>
              <w:t>(2)</w:t>
            </w:r>
          </w:p>
        </w:tc>
      </w:tr>
      <w:tr w:rsidR="00F21331">
        <w:trPr>
          <w:jc w:val="center"/>
        </w:trPr>
        <w:tc>
          <w:tcPr>
            <w:tcW w:w="3042" w:type="dxa"/>
            <w:vMerge/>
            <w:tcBorders>
              <w:top w:val="nil"/>
              <w:left w:val="single" w:sz="8" w:space="0" w:color="auto"/>
              <w:bottom w:val="single" w:sz="8" w:space="0" w:color="auto"/>
              <w:right w:val="single" w:sz="8" w:space="0" w:color="auto"/>
            </w:tcBorders>
            <w:vAlign w:val="center"/>
          </w:tcPr>
          <w:p w:rsidR="00F21331" w:rsidRDefault="00F21331">
            <w:pPr>
              <w:spacing w:after="0" w:line="240" w:lineRule="exact"/>
              <w:jc w:val="both"/>
              <w:rPr>
                <w:rFonts w:cs="Times"/>
                <w:lang w:eastAsia="zh-CN"/>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vAlign w:val="center"/>
          </w:tcPr>
          <w:p w:rsidR="00F21331" w:rsidRDefault="005929CB">
            <w:pPr>
              <w:spacing w:after="0" w:line="240" w:lineRule="exact"/>
              <w:jc w:val="both"/>
              <w:rPr>
                <w:rFonts w:cs="Times"/>
                <w:lang w:eastAsia="zh-CN"/>
              </w:rPr>
            </w:pPr>
            <w:r>
              <w:rPr>
                <w:rFonts w:cs="Times"/>
                <w:lang w:eastAsia="zh-CN"/>
              </w:rPr>
              <w:t>0.1% maximum false alarm probability</w:t>
            </w:r>
            <w:r>
              <w:rPr>
                <w:rFonts w:cs="Times"/>
                <w:vertAlign w:val="superscript"/>
                <w:lang w:eastAsia="zh-CN"/>
              </w:rPr>
              <w:t>(3)</w:t>
            </w:r>
          </w:p>
        </w:tc>
      </w:tr>
      <w:tr w:rsidR="00F21331">
        <w:trPr>
          <w:jc w:val="center"/>
        </w:trPr>
        <w:tc>
          <w:tcPr>
            <w:tcW w:w="3042" w:type="dxa"/>
            <w:vMerge/>
            <w:tcBorders>
              <w:top w:val="nil"/>
              <w:left w:val="single" w:sz="8" w:space="0" w:color="auto"/>
              <w:bottom w:val="single" w:sz="8" w:space="0" w:color="auto"/>
              <w:right w:val="single" w:sz="8" w:space="0" w:color="auto"/>
            </w:tcBorders>
            <w:vAlign w:val="center"/>
          </w:tcPr>
          <w:p w:rsidR="00F21331" w:rsidRDefault="00F21331">
            <w:pPr>
              <w:spacing w:after="0" w:line="240" w:lineRule="exact"/>
              <w:jc w:val="both"/>
              <w:rPr>
                <w:rFonts w:cs="Times"/>
                <w:lang w:eastAsia="zh-CN"/>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vAlign w:val="center"/>
          </w:tcPr>
          <w:p w:rsidR="00F21331" w:rsidRDefault="005929CB">
            <w:pPr>
              <w:spacing w:after="0" w:line="240" w:lineRule="exact"/>
              <w:jc w:val="both"/>
              <w:rPr>
                <w:rFonts w:cs="Times"/>
                <w:lang w:eastAsia="zh-CN"/>
              </w:rPr>
            </w:pPr>
            <w:r>
              <w:rPr>
                <w:rFonts w:cs="Times"/>
                <w:lang w:eastAsia="zh-CN"/>
              </w:rPr>
              <w:t>maximum timing estimation error being 50% of the normal CP length</w:t>
            </w:r>
          </w:p>
        </w:tc>
      </w:tr>
      <w:tr w:rsidR="00F21331">
        <w:trPr>
          <w:jc w:val="center"/>
        </w:trPr>
        <w:tc>
          <w:tcPr>
            <w:tcW w:w="304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F21331" w:rsidRDefault="005929CB">
            <w:pPr>
              <w:spacing w:after="0" w:line="240" w:lineRule="exact"/>
              <w:jc w:val="both"/>
              <w:rPr>
                <w:rFonts w:cs="Times"/>
                <w:lang w:eastAsia="zh-CN"/>
              </w:rPr>
            </w:pPr>
            <w:r>
              <w:rPr>
                <w:rFonts w:cs="Times"/>
                <w:lang w:eastAsia="zh-CN"/>
              </w:rPr>
              <w:t>Formatting of results (please also reference Section 8 of R1-1704144 for reporting formats)</w:t>
            </w:r>
          </w:p>
        </w:tc>
        <w:tc>
          <w:tcPr>
            <w:tcW w:w="6320" w:type="dxa"/>
            <w:tcBorders>
              <w:top w:val="nil"/>
              <w:left w:val="nil"/>
              <w:bottom w:val="single" w:sz="8" w:space="0" w:color="auto"/>
              <w:right w:val="single" w:sz="8" w:space="0" w:color="auto"/>
            </w:tcBorders>
            <w:tcMar>
              <w:top w:w="0" w:type="dxa"/>
              <w:left w:w="108" w:type="dxa"/>
              <w:bottom w:w="0" w:type="dxa"/>
              <w:right w:w="108" w:type="dxa"/>
            </w:tcMar>
            <w:vAlign w:val="center"/>
          </w:tcPr>
          <w:p w:rsidR="00F21331" w:rsidRDefault="005929CB">
            <w:pPr>
              <w:spacing w:after="0" w:line="240" w:lineRule="exact"/>
              <w:jc w:val="both"/>
              <w:rPr>
                <w:rFonts w:cs="Times"/>
                <w:lang w:eastAsia="zh-CN"/>
              </w:rPr>
            </w:pPr>
            <w:proofErr w:type="spellStart"/>
            <w:r>
              <w:rPr>
                <w:rFonts w:cs="Times"/>
                <w:lang w:eastAsia="zh-CN"/>
              </w:rPr>
              <w:t>Mis</w:t>
            </w:r>
            <w:proofErr w:type="spellEnd"/>
            <w:r>
              <w:rPr>
                <w:rFonts w:cs="Times"/>
                <w:lang w:eastAsia="zh-CN"/>
              </w:rPr>
              <w:t>-detection probability vs. SNR</w:t>
            </w:r>
          </w:p>
        </w:tc>
      </w:tr>
      <w:tr w:rsidR="00F21331">
        <w:trPr>
          <w:jc w:val="center"/>
        </w:trPr>
        <w:tc>
          <w:tcPr>
            <w:tcW w:w="3042" w:type="dxa"/>
            <w:vMerge/>
            <w:tcBorders>
              <w:top w:val="nil"/>
              <w:left w:val="single" w:sz="8" w:space="0" w:color="auto"/>
              <w:bottom w:val="single" w:sz="8" w:space="0" w:color="auto"/>
              <w:right w:val="single" w:sz="8" w:space="0" w:color="auto"/>
            </w:tcBorders>
            <w:vAlign w:val="center"/>
          </w:tcPr>
          <w:p w:rsidR="00F21331" w:rsidRDefault="00F21331">
            <w:pPr>
              <w:spacing w:after="0" w:line="240" w:lineRule="exact"/>
              <w:jc w:val="both"/>
              <w:rPr>
                <w:rFonts w:cs="Times"/>
                <w:lang w:eastAsia="zh-CN"/>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vAlign w:val="center"/>
          </w:tcPr>
          <w:p w:rsidR="00F21331" w:rsidRDefault="005929CB">
            <w:pPr>
              <w:spacing w:after="0" w:line="240" w:lineRule="exact"/>
              <w:jc w:val="both"/>
              <w:rPr>
                <w:rFonts w:cs="Times"/>
                <w:lang w:eastAsia="zh-CN"/>
              </w:rPr>
            </w:pPr>
            <w:r>
              <w:rPr>
                <w:rFonts w:cs="Times"/>
                <w:lang w:eastAsia="zh-CN"/>
              </w:rPr>
              <w:t>False alarm probability vs. SNR</w:t>
            </w:r>
            <w:r>
              <w:rPr>
                <w:rFonts w:cs="Times"/>
                <w:vertAlign w:val="superscript"/>
                <w:lang w:eastAsia="zh-CN"/>
              </w:rPr>
              <w:t>(4)</w:t>
            </w:r>
          </w:p>
        </w:tc>
      </w:tr>
      <w:tr w:rsidR="00F21331">
        <w:trPr>
          <w:jc w:val="center"/>
        </w:trPr>
        <w:tc>
          <w:tcPr>
            <w:tcW w:w="3042" w:type="dxa"/>
            <w:vMerge/>
            <w:tcBorders>
              <w:top w:val="nil"/>
              <w:left w:val="single" w:sz="8" w:space="0" w:color="auto"/>
              <w:bottom w:val="single" w:sz="8" w:space="0" w:color="auto"/>
              <w:right w:val="single" w:sz="8" w:space="0" w:color="auto"/>
            </w:tcBorders>
            <w:vAlign w:val="center"/>
          </w:tcPr>
          <w:p w:rsidR="00F21331" w:rsidRDefault="00F21331">
            <w:pPr>
              <w:spacing w:after="0" w:line="240" w:lineRule="exact"/>
              <w:jc w:val="both"/>
              <w:rPr>
                <w:rFonts w:cs="Times"/>
                <w:lang w:eastAsia="zh-CN"/>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vAlign w:val="center"/>
          </w:tcPr>
          <w:p w:rsidR="00F21331" w:rsidRDefault="005929CB">
            <w:pPr>
              <w:spacing w:after="0" w:line="240" w:lineRule="exact"/>
              <w:jc w:val="both"/>
              <w:rPr>
                <w:rFonts w:cs="Times"/>
                <w:lang w:eastAsia="zh-CN"/>
              </w:rPr>
            </w:pPr>
            <w:r>
              <w:rPr>
                <w:rFonts w:cs="Times"/>
                <w:lang w:eastAsia="zh-CN"/>
              </w:rPr>
              <w:t>CDF of timing estimation error</w:t>
            </w:r>
          </w:p>
        </w:tc>
      </w:tr>
      <w:tr w:rsidR="00F21331">
        <w:trPr>
          <w:jc w:val="center"/>
        </w:trPr>
        <w:tc>
          <w:tcPr>
            <w:tcW w:w="3042" w:type="dxa"/>
            <w:vMerge/>
            <w:tcBorders>
              <w:top w:val="nil"/>
              <w:left w:val="single" w:sz="8" w:space="0" w:color="auto"/>
              <w:bottom w:val="single" w:sz="8" w:space="0" w:color="auto"/>
              <w:right w:val="single" w:sz="8" w:space="0" w:color="auto"/>
            </w:tcBorders>
            <w:vAlign w:val="center"/>
          </w:tcPr>
          <w:p w:rsidR="00F21331" w:rsidRDefault="00F21331">
            <w:pPr>
              <w:spacing w:after="0" w:line="240" w:lineRule="exact"/>
              <w:jc w:val="both"/>
              <w:rPr>
                <w:rFonts w:cs="Times"/>
                <w:lang w:eastAsia="zh-CN"/>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vAlign w:val="center"/>
          </w:tcPr>
          <w:p w:rsidR="00F21331" w:rsidRDefault="005929CB">
            <w:pPr>
              <w:spacing w:after="0" w:line="240" w:lineRule="exact"/>
              <w:jc w:val="both"/>
              <w:rPr>
                <w:rFonts w:cs="Times"/>
                <w:lang w:eastAsia="zh-CN"/>
              </w:rPr>
            </w:pPr>
            <w:r>
              <w:rPr>
                <w:rFonts w:cs="Times"/>
                <w:lang w:eastAsia="zh-CN"/>
              </w:rPr>
              <w:t>PRACH capacity (maximum number of preambles)</w:t>
            </w:r>
          </w:p>
        </w:tc>
      </w:tr>
      <w:tr w:rsidR="00F21331">
        <w:trPr>
          <w:jc w:val="center"/>
        </w:trPr>
        <w:tc>
          <w:tcPr>
            <w:tcW w:w="3042" w:type="dxa"/>
            <w:vMerge/>
            <w:tcBorders>
              <w:top w:val="nil"/>
              <w:left w:val="single" w:sz="8" w:space="0" w:color="auto"/>
              <w:bottom w:val="single" w:sz="8" w:space="0" w:color="auto"/>
              <w:right w:val="single" w:sz="8" w:space="0" w:color="auto"/>
            </w:tcBorders>
            <w:vAlign w:val="center"/>
          </w:tcPr>
          <w:p w:rsidR="00F21331" w:rsidRDefault="00F21331">
            <w:pPr>
              <w:spacing w:after="0" w:line="240" w:lineRule="exact"/>
              <w:jc w:val="both"/>
              <w:rPr>
                <w:rFonts w:cs="Times"/>
                <w:lang w:eastAsia="zh-CN"/>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vAlign w:val="center"/>
          </w:tcPr>
          <w:p w:rsidR="00F21331" w:rsidRDefault="005929CB">
            <w:pPr>
              <w:spacing w:after="0" w:line="240" w:lineRule="exact"/>
              <w:jc w:val="both"/>
              <w:rPr>
                <w:rFonts w:cs="Times"/>
                <w:lang w:eastAsia="zh-CN"/>
              </w:rPr>
            </w:pPr>
            <w:r>
              <w:rPr>
                <w:rFonts w:cs="Times"/>
                <w:lang w:eastAsia="zh-CN"/>
              </w:rPr>
              <w:t>Peak-to-average power ratio and cubic metric</w:t>
            </w:r>
          </w:p>
        </w:tc>
      </w:tr>
      <w:tr w:rsidR="00F21331">
        <w:trPr>
          <w:jc w:val="center"/>
        </w:trPr>
        <w:tc>
          <w:tcPr>
            <w:tcW w:w="3042" w:type="dxa"/>
            <w:vMerge/>
            <w:tcBorders>
              <w:top w:val="nil"/>
              <w:left w:val="single" w:sz="8" w:space="0" w:color="auto"/>
              <w:bottom w:val="single" w:sz="8" w:space="0" w:color="auto"/>
              <w:right w:val="single" w:sz="8" w:space="0" w:color="auto"/>
            </w:tcBorders>
            <w:vAlign w:val="center"/>
          </w:tcPr>
          <w:p w:rsidR="00F21331" w:rsidRDefault="00F21331">
            <w:pPr>
              <w:spacing w:after="0" w:line="240" w:lineRule="exact"/>
              <w:jc w:val="both"/>
              <w:rPr>
                <w:rFonts w:cs="Times"/>
                <w:lang w:eastAsia="zh-CN"/>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vAlign w:val="center"/>
          </w:tcPr>
          <w:p w:rsidR="00F21331" w:rsidRDefault="005929CB">
            <w:pPr>
              <w:spacing w:after="0" w:line="240" w:lineRule="exact"/>
              <w:jc w:val="both"/>
              <w:rPr>
                <w:rFonts w:cs="Times"/>
                <w:lang w:eastAsia="zh-CN"/>
              </w:rPr>
            </w:pPr>
            <w:r>
              <w:rPr>
                <w:rFonts w:cs="Times"/>
                <w:lang w:eastAsia="zh-CN"/>
              </w:rPr>
              <w:t>MCL</w:t>
            </w:r>
            <w:r>
              <w:rPr>
                <w:rFonts w:cs="Times"/>
                <w:vertAlign w:val="superscript"/>
                <w:lang w:eastAsia="zh-CN"/>
              </w:rPr>
              <w:t>(5)</w:t>
            </w:r>
          </w:p>
        </w:tc>
      </w:tr>
      <w:tr w:rsidR="00F21331">
        <w:trPr>
          <w:jc w:val="center"/>
        </w:trPr>
        <w:tc>
          <w:tcPr>
            <w:tcW w:w="9362"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F21331" w:rsidRDefault="005929CB">
            <w:pPr>
              <w:spacing w:after="0" w:line="240" w:lineRule="exact"/>
              <w:rPr>
                <w:rFonts w:cs="Times"/>
                <w:lang w:val="en-US" w:eastAsia="zh-CN"/>
              </w:rPr>
            </w:pPr>
            <w:r>
              <w:rPr>
                <w:rFonts w:cs="Times"/>
                <w:vertAlign w:val="superscript"/>
                <w:lang w:val="en-US" w:eastAsia="zh-CN"/>
              </w:rPr>
              <w:t xml:space="preserve">(1) </w:t>
            </w:r>
            <w:r>
              <w:rPr>
                <w:rFonts w:cs="Times"/>
                <w:lang w:val="en-US" w:eastAsia="zh-CN"/>
              </w:rPr>
              <w:t>See Table 7-1 of R1-1704144</w:t>
            </w:r>
          </w:p>
          <w:p w:rsidR="00F21331" w:rsidRDefault="005929CB">
            <w:pPr>
              <w:spacing w:after="0" w:line="240" w:lineRule="exact"/>
              <w:rPr>
                <w:rFonts w:cs="Times"/>
                <w:lang w:val="en-US" w:eastAsia="zh-CN"/>
              </w:rPr>
            </w:pPr>
            <w:r>
              <w:rPr>
                <w:rFonts w:cs="Times"/>
                <w:vertAlign w:val="superscript"/>
                <w:lang w:val="en-US" w:eastAsia="zh-CN"/>
              </w:rPr>
              <w:t xml:space="preserve">(2) </w:t>
            </w:r>
            <w:r>
              <w:rPr>
                <w:rFonts w:cs="Times"/>
                <w:lang w:val="en-US" w:eastAsia="zh-CN"/>
              </w:rPr>
              <w:t xml:space="preserve">The missed detection </w:t>
            </w:r>
            <w:r>
              <w:rPr>
                <w:rFonts w:cs="Times"/>
                <w:lang w:eastAsia="zh-CN"/>
              </w:rPr>
              <w:t xml:space="preserve">probability </w:t>
            </w:r>
            <w:r>
              <w:rPr>
                <w:rFonts w:cs="Times"/>
                <w:lang w:val="en-US" w:eastAsia="zh-CN"/>
              </w:rPr>
              <w:t>is defined as the ratio between the total number of transmitted preambles that are either not detected</w:t>
            </w:r>
            <w:r>
              <w:rPr>
                <w:rFonts w:cs="Times"/>
                <w:lang w:eastAsia="zh-CN"/>
              </w:rPr>
              <w:t xml:space="preserve">, or detected as a different preamble, </w:t>
            </w:r>
            <w:r>
              <w:rPr>
                <w:rFonts w:cs="Times"/>
                <w:lang w:val="en-US" w:eastAsia="zh-CN"/>
              </w:rPr>
              <w:t xml:space="preserve">or detected </w:t>
            </w:r>
            <w:r>
              <w:rPr>
                <w:rFonts w:cs="Times"/>
                <w:lang w:eastAsia="zh-CN"/>
              </w:rPr>
              <w:t xml:space="preserve">but </w:t>
            </w:r>
            <w:r>
              <w:rPr>
                <w:rFonts w:cs="Times"/>
                <w:lang w:val="en-US" w:eastAsia="zh-CN"/>
              </w:rPr>
              <w:t>with timing error greater than the maximum value (i.e., 50% of normal CP length), and the total number of transmitted preambles within an observation interval.</w:t>
            </w:r>
          </w:p>
          <w:p w:rsidR="00F21331" w:rsidRDefault="005929CB">
            <w:pPr>
              <w:spacing w:after="0" w:line="240" w:lineRule="exact"/>
              <w:rPr>
                <w:rFonts w:cs="Times"/>
                <w:lang w:val="en-US" w:eastAsia="zh-CN"/>
              </w:rPr>
            </w:pPr>
            <w:r>
              <w:rPr>
                <w:rFonts w:cs="Times"/>
                <w:vertAlign w:val="superscript"/>
                <w:lang w:val="en-US" w:eastAsia="zh-CN"/>
              </w:rPr>
              <w:t xml:space="preserve">(3) </w:t>
            </w:r>
            <w:r>
              <w:rPr>
                <w:rFonts w:cs="Times"/>
                <w:lang w:val="en-US" w:eastAsia="zh-CN"/>
              </w:rPr>
              <w:t>Maximum false alarm probability refers to the case when input at receiver is noise only (considering 64 preamble detectors as in 3GPP TS 36.104, section 8.4.1).</w:t>
            </w:r>
          </w:p>
          <w:p w:rsidR="00F21331" w:rsidRDefault="005929CB">
            <w:pPr>
              <w:spacing w:after="0" w:line="240" w:lineRule="exact"/>
              <w:rPr>
                <w:rFonts w:cs="Times"/>
                <w:lang w:val="en-US" w:eastAsia="zh-CN"/>
              </w:rPr>
            </w:pPr>
            <w:r>
              <w:rPr>
                <w:rFonts w:cs="Times"/>
                <w:vertAlign w:val="superscript"/>
                <w:lang w:val="en-US" w:eastAsia="zh-CN"/>
              </w:rPr>
              <w:t xml:space="preserve">(4) </w:t>
            </w:r>
            <w:r>
              <w:rPr>
                <w:rFonts w:cs="Times"/>
                <w:lang w:val="en-US" w:eastAsia="zh-CN"/>
              </w:rPr>
              <w:t xml:space="preserve">False </w:t>
            </w:r>
            <w:r>
              <w:rPr>
                <w:rFonts w:cs="Times"/>
                <w:lang w:eastAsia="zh-CN"/>
              </w:rPr>
              <w:t xml:space="preserve">alarm </w:t>
            </w:r>
            <w:r>
              <w:rPr>
                <w:rFonts w:cs="Times"/>
                <w:lang w:val="en-US" w:eastAsia="zh-CN"/>
              </w:rPr>
              <w:t>probability is defined as the ratio of total number detected but not transmitted preambles, and the total number of possible detection occurrences</w:t>
            </w:r>
            <w:r>
              <w:rPr>
                <w:rFonts w:cs="Times"/>
                <w:lang w:eastAsia="zh-CN"/>
              </w:rPr>
              <w:t>, where each occurrence (occurrence refers to 64 detections, one for each of the 64 preambles in a cell) is one potential preamble transmission in a RO</w:t>
            </w:r>
            <w:r>
              <w:rPr>
                <w:rFonts w:cs="Times"/>
                <w:lang w:val="en-US" w:eastAsia="zh-CN"/>
              </w:rPr>
              <w:t>.</w:t>
            </w:r>
          </w:p>
          <w:p w:rsidR="00F21331" w:rsidRDefault="005929CB">
            <w:pPr>
              <w:spacing w:after="0" w:line="240" w:lineRule="exact"/>
              <w:rPr>
                <w:rFonts w:cs="Times"/>
                <w:lang w:val="en-US" w:eastAsia="zh-CN"/>
              </w:rPr>
            </w:pPr>
            <w:r>
              <w:rPr>
                <w:rFonts w:cs="Times"/>
                <w:vertAlign w:val="superscript"/>
                <w:lang w:eastAsia="zh-CN"/>
              </w:rPr>
              <w:t>(5</w:t>
            </w:r>
            <w:r>
              <w:rPr>
                <w:rFonts w:cs="Times"/>
                <w:vertAlign w:val="superscript"/>
                <w:lang w:val="en-US" w:eastAsia="zh-CN"/>
              </w:rPr>
              <w:t xml:space="preserve">) </w:t>
            </w:r>
            <w:r>
              <w:rPr>
                <w:rFonts w:cs="Times"/>
                <w:lang w:eastAsia="zh-CN"/>
              </w:rPr>
              <w:t>In the MCL calculation, needs to consider the maximum transmit power supported by the PRACH design under PSD limitation and PAPR/EVM characteristic of the design.</w:t>
            </w:r>
          </w:p>
          <w:p w:rsidR="00F21331" w:rsidRDefault="005929CB">
            <w:pPr>
              <w:spacing w:after="0" w:line="240" w:lineRule="exact"/>
              <w:rPr>
                <w:rFonts w:cs="Times"/>
                <w:lang w:val="en-US" w:eastAsia="zh-CN"/>
              </w:rPr>
            </w:pPr>
            <w:r>
              <w:rPr>
                <w:rFonts w:cs="Times"/>
                <w:lang w:eastAsia="zh-CN"/>
              </w:rPr>
              <w:t>Note: Assumptions on the following should be stated</w:t>
            </w:r>
          </w:p>
          <w:p w:rsidR="00F21331" w:rsidRDefault="005929CB">
            <w:pPr>
              <w:numPr>
                <w:ilvl w:val="0"/>
                <w:numId w:val="14"/>
              </w:numPr>
              <w:spacing w:after="0" w:line="240" w:lineRule="exact"/>
              <w:ind w:left="726" w:hanging="363"/>
              <w:rPr>
                <w:rFonts w:cs="Times"/>
                <w:lang w:eastAsia="zh-CN"/>
              </w:rPr>
            </w:pPr>
            <w:r>
              <w:rPr>
                <w:rFonts w:cs="Times"/>
                <w:lang w:eastAsia="zh-CN"/>
              </w:rPr>
              <w:t>use of a guard band (if any)</w:t>
            </w:r>
          </w:p>
          <w:p w:rsidR="00F21331" w:rsidRDefault="005929CB">
            <w:pPr>
              <w:numPr>
                <w:ilvl w:val="0"/>
                <w:numId w:val="14"/>
              </w:numPr>
              <w:spacing w:after="0" w:line="240" w:lineRule="exact"/>
              <w:ind w:left="726" w:hanging="363"/>
              <w:rPr>
                <w:rFonts w:cs="Times"/>
                <w:lang w:eastAsia="zh-CN"/>
              </w:rPr>
            </w:pPr>
            <w:r>
              <w:rPr>
                <w:rFonts w:cs="Times"/>
                <w:lang w:eastAsia="zh-CN"/>
              </w:rPr>
              <w:t>definition of SNR</w:t>
            </w:r>
          </w:p>
          <w:p w:rsidR="00F21331" w:rsidRDefault="005929CB">
            <w:pPr>
              <w:numPr>
                <w:ilvl w:val="0"/>
                <w:numId w:val="14"/>
              </w:numPr>
              <w:spacing w:after="0" w:line="240" w:lineRule="exact"/>
              <w:ind w:left="726" w:hanging="363"/>
              <w:rPr>
                <w:rFonts w:cs="Times"/>
                <w:lang w:eastAsia="zh-CN"/>
              </w:rPr>
            </w:pPr>
            <w:r>
              <w:rPr>
                <w:rFonts w:cs="Times"/>
                <w:lang w:eastAsia="zh-CN"/>
              </w:rPr>
              <w:t>signal bandwidth used</w:t>
            </w:r>
          </w:p>
        </w:tc>
      </w:tr>
    </w:tbl>
    <w:p w:rsidR="00F21331" w:rsidRDefault="005929CB">
      <w:pPr>
        <w:spacing w:before="120" w:line="260" w:lineRule="auto"/>
        <w:rPr>
          <w:lang w:val="en-US" w:eastAsia="zh-CN"/>
        </w:rPr>
      </w:pPr>
      <w:r>
        <w:rPr>
          <w:rFonts w:hint="eastAsia"/>
          <w:lang w:val="en-US" w:eastAsia="zh-CN"/>
        </w:rPr>
        <w:t xml:space="preserve">Simulation </w:t>
      </w:r>
      <w:bookmarkStart w:id="10" w:name="OLE_LINK3"/>
      <w:r>
        <w:rPr>
          <w:rFonts w:hint="eastAsia"/>
          <w:lang w:val="en-US" w:eastAsia="zh-CN"/>
        </w:rPr>
        <w:t>schemes</w:t>
      </w:r>
      <w:bookmarkEnd w:id="10"/>
      <w:r>
        <w:rPr>
          <w:rFonts w:hint="eastAsia"/>
          <w:lang w:val="en-US" w:eastAsia="zh-CN"/>
        </w:rPr>
        <w:t xml:space="preserve"> for PRACH frequency resource allocation are as follows: </w:t>
      </w:r>
    </w:p>
    <w:p w:rsidR="00F21331" w:rsidRDefault="005929CB">
      <w:pPr>
        <w:spacing w:line="260" w:lineRule="auto"/>
        <w:rPr>
          <w:lang w:val="en-US" w:eastAsia="zh-CN"/>
        </w:rPr>
      </w:pPr>
      <w:r>
        <w:rPr>
          <w:rFonts w:hint="eastAsia"/>
          <w:lang w:val="en-US" w:eastAsia="zh-CN"/>
        </w:rPr>
        <w:t>Case1: Non-interlace structure</w:t>
      </w:r>
      <w:r>
        <w:rPr>
          <w:lang w:val="en-US" w:eastAsia="zh-CN"/>
        </w:rPr>
        <w:t xml:space="preserve"> </w:t>
      </w:r>
      <w:r>
        <w:rPr>
          <w:rFonts w:hint="eastAsia"/>
          <w:lang w:val="en-US" w:eastAsia="zh-CN"/>
        </w:rPr>
        <w:t>(legacy PRACH).</w:t>
      </w:r>
    </w:p>
    <w:p w:rsidR="00F21331" w:rsidRDefault="005929CB">
      <w:pPr>
        <w:spacing w:line="260" w:lineRule="auto"/>
        <w:rPr>
          <w:lang w:val="en-US" w:eastAsia="zh-CN"/>
        </w:rPr>
      </w:pPr>
      <w:r>
        <w:rPr>
          <w:rFonts w:hint="eastAsia"/>
          <w:lang w:val="en-US" w:eastAsia="zh-CN"/>
        </w:rPr>
        <w:t xml:space="preserve">Case2: Uniform PRB-level </w:t>
      </w:r>
      <w:proofErr w:type="gramStart"/>
      <w:r>
        <w:rPr>
          <w:rFonts w:hint="eastAsia"/>
          <w:lang w:val="en-US" w:eastAsia="zh-CN"/>
        </w:rPr>
        <w:t>interlace</w:t>
      </w:r>
      <w:proofErr w:type="gramEnd"/>
      <w:r>
        <w:rPr>
          <w:rFonts w:hint="eastAsia"/>
          <w:lang w:val="en-US" w:eastAsia="zh-CN"/>
        </w:rPr>
        <w:t xml:space="preserve"> structure.</w:t>
      </w:r>
    </w:p>
    <w:p w:rsidR="00F21331" w:rsidRDefault="005929CB">
      <w:pPr>
        <w:spacing w:line="260" w:lineRule="auto"/>
        <w:jc w:val="both"/>
        <w:rPr>
          <w:lang w:val="en-US" w:eastAsia="zh-CN"/>
        </w:rPr>
      </w:pPr>
      <w:r>
        <w:rPr>
          <w:rFonts w:hint="eastAsia"/>
          <w:lang w:val="en-US" w:eastAsia="zh-CN"/>
        </w:rPr>
        <w:t>The method of Case2 correspond</w:t>
      </w:r>
      <w:r>
        <w:rPr>
          <w:lang w:val="en-US" w:eastAsia="zh-CN"/>
        </w:rPr>
        <w:t>s</w:t>
      </w:r>
      <w:r>
        <w:rPr>
          <w:rFonts w:hint="eastAsia"/>
          <w:lang w:val="en-US" w:eastAsia="zh-CN"/>
        </w:rPr>
        <w:t> to Alt-1 of </w:t>
      </w:r>
      <w:r>
        <w:rPr>
          <w:lang w:val="en-US" w:eastAsia="zh-CN"/>
        </w:rPr>
        <w:t xml:space="preserve">Section </w:t>
      </w:r>
      <w:r>
        <w:rPr>
          <w:rFonts w:hint="eastAsia"/>
          <w:lang w:val="en-US" w:eastAsia="zh-CN"/>
        </w:rPr>
        <w:t>3.1. PRB level interlace design with 4 interlaces is assumed. A preamble is mapped on one interlace with 12 PRBs.</w:t>
      </w:r>
    </w:p>
    <w:p w:rsidR="00F21331" w:rsidRDefault="005929CB">
      <w:pPr>
        <w:spacing w:line="260" w:lineRule="auto"/>
        <w:rPr>
          <w:lang w:val="en-US" w:eastAsia="zh-CN"/>
        </w:rPr>
      </w:pPr>
      <w:r>
        <w:rPr>
          <w:rFonts w:hint="eastAsia"/>
          <w:lang w:val="en-US" w:eastAsia="zh-CN"/>
        </w:rPr>
        <w:t xml:space="preserve">Case3: Non-uniform PRB-level </w:t>
      </w:r>
      <w:proofErr w:type="gramStart"/>
      <w:r>
        <w:rPr>
          <w:rFonts w:hint="eastAsia"/>
          <w:lang w:val="en-US" w:eastAsia="zh-CN"/>
        </w:rPr>
        <w:t>interlace</w:t>
      </w:r>
      <w:proofErr w:type="gramEnd"/>
      <w:r>
        <w:rPr>
          <w:rFonts w:hint="eastAsia"/>
          <w:lang w:val="en-US" w:eastAsia="zh-CN"/>
        </w:rPr>
        <w:t xml:space="preserve"> structure.</w:t>
      </w:r>
    </w:p>
    <w:p w:rsidR="00F21331" w:rsidRDefault="005929CB">
      <w:pPr>
        <w:spacing w:line="260" w:lineRule="auto"/>
        <w:jc w:val="both"/>
        <w:rPr>
          <w:lang w:val="en-US" w:eastAsia="zh-CN"/>
        </w:rPr>
      </w:pPr>
      <w:r>
        <w:rPr>
          <w:rFonts w:hint="eastAsia"/>
          <w:lang w:val="en-US" w:eastAsia="zh-CN"/>
        </w:rPr>
        <w:t>The method of Case3 correspond</w:t>
      </w:r>
      <w:r>
        <w:rPr>
          <w:lang w:val="en-US" w:eastAsia="zh-CN"/>
        </w:rPr>
        <w:t>s</w:t>
      </w:r>
      <w:r>
        <w:rPr>
          <w:rFonts w:hint="eastAsia"/>
          <w:lang w:val="en-US" w:eastAsia="zh-CN"/>
        </w:rPr>
        <w:t xml:space="preserve"> to Alt-2 of </w:t>
      </w:r>
      <w:r>
        <w:rPr>
          <w:lang w:val="en-US" w:eastAsia="zh-CN"/>
        </w:rPr>
        <w:t xml:space="preserve">Section </w:t>
      </w:r>
      <w:r>
        <w:rPr>
          <w:rFonts w:hint="eastAsia"/>
          <w:lang w:val="en-US" w:eastAsia="zh-CN"/>
        </w:rPr>
        <w:t>3.1</w:t>
      </w:r>
      <w:r>
        <w:rPr>
          <w:lang w:val="en-US" w:eastAsia="zh-CN"/>
        </w:rPr>
        <w:t xml:space="preserve">. </w:t>
      </w:r>
      <w:r>
        <w:rPr>
          <w:rFonts w:hint="eastAsia"/>
          <w:lang w:val="en-US" w:eastAsia="zh-CN"/>
        </w:rPr>
        <w:t xml:space="preserve">PRB level interlace design with 5 interlaces and 10 PRBs per interlace are assumed. A preamble is mapped on one interlace (e.g., interlace #1) + on two additional PRBs (e.g., PRB #1 and PRB #5) from another </w:t>
      </w:r>
      <w:proofErr w:type="gramStart"/>
      <w:r>
        <w:rPr>
          <w:rFonts w:hint="eastAsia"/>
          <w:lang w:val="en-US" w:eastAsia="zh-CN"/>
        </w:rPr>
        <w:t>interlace(</w:t>
      </w:r>
      <w:proofErr w:type="gramEnd"/>
      <w:r>
        <w:rPr>
          <w:rFonts w:hint="eastAsia"/>
          <w:lang w:val="en-US" w:eastAsia="zh-CN"/>
        </w:rPr>
        <w:t>e.g., interlace #3) to create non-uniform spacing between PRBs.</w:t>
      </w:r>
    </w:p>
    <w:p w:rsidR="00F21331" w:rsidRDefault="005929CB">
      <w:pPr>
        <w:spacing w:line="260" w:lineRule="auto"/>
        <w:rPr>
          <w:lang w:val="en-US" w:eastAsia="zh-CN"/>
        </w:rPr>
      </w:pPr>
      <w:bookmarkStart w:id="11" w:name="OLE_LINK13"/>
      <w:r>
        <w:rPr>
          <w:rFonts w:hint="eastAsia"/>
          <w:lang w:val="en-US" w:eastAsia="zh-CN"/>
        </w:rPr>
        <w:t>Case4: Non-interlaced structure with repeat M times preamble in frequency domain.</w:t>
      </w:r>
      <w:bookmarkEnd w:id="11"/>
    </w:p>
    <w:p w:rsidR="00F21331" w:rsidRDefault="005929CB">
      <w:pPr>
        <w:spacing w:line="260" w:lineRule="auto"/>
        <w:jc w:val="both"/>
        <w:rPr>
          <w:rFonts w:eastAsia="宋体"/>
          <w:lang w:val="en-US" w:eastAsia="zh-CN"/>
        </w:rPr>
      </w:pPr>
      <w:r>
        <w:rPr>
          <w:rFonts w:hint="eastAsia"/>
          <w:lang w:val="en-US" w:eastAsia="zh-CN"/>
        </w:rPr>
        <w:t>The method of Case4 correspond</w:t>
      </w:r>
      <w:r>
        <w:rPr>
          <w:lang w:val="en-US" w:eastAsia="zh-CN"/>
        </w:rPr>
        <w:t>s</w:t>
      </w:r>
      <w:r>
        <w:rPr>
          <w:rFonts w:hint="eastAsia"/>
          <w:lang w:val="en-US" w:eastAsia="zh-CN"/>
        </w:rPr>
        <w:t xml:space="preserve"> to Alt-3 of </w:t>
      </w:r>
      <w:r>
        <w:rPr>
          <w:lang w:val="en-US" w:eastAsia="zh-CN"/>
        </w:rPr>
        <w:t xml:space="preserve">Section </w:t>
      </w:r>
      <w:r>
        <w:rPr>
          <w:rFonts w:hint="eastAsia"/>
          <w:lang w:val="en-US" w:eastAsia="zh-CN"/>
        </w:rPr>
        <w:t xml:space="preserve">3.1. </w:t>
      </w:r>
      <w:r>
        <w:rPr>
          <w:rFonts w:eastAsia="宋体" w:hint="eastAsia"/>
          <w:lang w:val="en-US" w:eastAsia="zh-CN"/>
        </w:rPr>
        <w:t>Repeat times M for preamble is 2 in frequency domain, the starting position of the first preamble is PRB#1 and the starting position of the second preamble is PRB#34.</w:t>
      </w:r>
    </w:p>
    <w:p w:rsidR="00F21331" w:rsidRDefault="00F21331">
      <w:pPr>
        <w:spacing w:after="60" w:line="260" w:lineRule="auto"/>
        <w:jc w:val="center"/>
        <w:rPr>
          <w:lang w:val="en-US" w:eastAsia="zh-CN"/>
        </w:rPr>
      </w:pPr>
    </w:p>
    <w:p w:rsidR="00F21331" w:rsidRDefault="005929CB">
      <w:pPr>
        <w:spacing w:after="60" w:line="260" w:lineRule="auto"/>
        <w:jc w:val="center"/>
        <w:rPr>
          <w:lang w:val="en-US" w:eastAsia="zh-CN"/>
        </w:rPr>
      </w:pPr>
      <w:r>
        <w:rPr>
          <w:rFonts w:hint="eastAsia"/>
          <w:b/>
          <w:bCs/>
          <w:lang w:val="en-US" w:eastAsia="zh-CN"/>
        </w:rPr>
        <w:t xml:space="preserve">Table 2 </w:t>
      </w:r>
      <w:proofErr w:type="spellStart"/>
      <w:r>
        <w:rPr>
          <w:rFonts w:hint="eastAsia"/>
          <w:lang w:val="en-US" w:eastAsia="zh-CN"/>
        </w:rPr>
        <w:t>Mis</w:t>
      </w:r>
      <w:proofErr w:type="spellEnd"/>
      <w:r>
        <w:rPr>
          <w:rFonts w:hint="eastAsia"/>
          <w:lang w:val="en-US" w:eastAsia="zh-CN"/>
        </w:rPr>
        <w:t>-detection probability and False alarm p</w:t>
      </w:r>
      <w:r w:rsidR="004F4525">
        <w:rPr>
          <w:rFonts w:hint="eastAsia"/>
          <w:lang w:val="en-US" w:eastAsia="zh-CN"/>
        </w:rPr>
        <w:t xml:space="preserve">robability at different delays </w:t>
      </w:r>
      <w:r>
        <w:rPr>
          <w:rFonts w:hint="eastAsia"/>
          <w:lang w:val="en-US" w:eastAsia="zh-CN"/>
        </w:rPr>
        <w:t>scaling of different SNR</w:t>
      </w:r>
    </w:p>
    <w:tbl>
      <w:tblPr>
        <w:tblStyle w:val="TableGrid"/>
        <w:tblW w:w="8485" w:type="dxa"/>
        <w:jc w:val="center"/>
        <w:tblInd w:w="-612" w:type="dxa"/>
        <w:tblLayout w:type="fixed"/>
        <w:tblLook w:val="04A0"/>
      </w:tblPr>
      <w:tblGrid>
        <w:gridCol w:w="1500"/>
        <w:gridCol w:w="1590"/>
        <w:gridCol w:w="960"/>
        <w:gridCol w:w="1255"/>
        <w:gridCol w:w="1120"/>
        <w:gridCol w:w="1160"/>
        <w:gridCol w:w="900"/>
      </w:tblGrid>
      <w:tr w:rsidR="00F21331">
        <w:trPr>
          <w:jc w:val="center"/>
        </w:trPr>
        <w:tc>
          <w:tcPr>
            <w:tcW w:w="1500" w:type="dxa"/>
          </w:tcPr>
          <w:p w:rsidR="00F21331" w:rsidRDefault="005929CB" w:rsidP="004F4525">
            <w:pPr>
              <w:widowControl w:val="0"/>
              <w:spacing w:after="0" w:line="276" w:lineRule="auto"/>
              <w:jc w:val="both"/>
              <w:rPr>
                <w:rFonts w:cs="Times"/>
              </w:rPr>
            </w:pPr>
            <w:r>
              <w:rPr>
                <w:rFonts w:cs="Times"/>
              </w:rPr>
              <w:t>Delay</w:t>
            </w:r>
            <w:r>
              <w:rPr>
                <w:rFonts w:cs="Times" w:hint="eastAsia"/>
                <w:lang w:val="en-US" w:eastAsia="zh-CN"/>
              </w:rPr>
              <w:t xml:space="preserve"> </w:t>
            </w:r>
            <w:r>
              <w:rPr>
                <w:rFonts w:cs="Times"/>
              </w:rPr>
              <w:t>scaling</w:t>
            </w:r>
          </w:p>
        </w:tc>
        <w:tc>
          <w:tcPr>
            <w:tcW w:w="1590" w:type="dxa"/>
          </w:tcPr>
          <w:p w:rsidR="00F21331" w:rsidRDefault="005929CB" w:rsidP="004F4525">
            <w:pPr>
              <w:widowControl w:val="0"/>
              <w:spacing w:after="0" w:line="276" w:lineRule="auto"/>
              <w:jc w:val="both"/>
              <w:rPr>
                <w:rFonts w:cs="Times"/>
              </w:rPr>
            </w:pPr>
            <w:r>
              <w:rPr>
                <w:rFonts w:cs="Times"/>
              </w:rPr>
              <w:t>probability</w:t>
            </w:r>
          </w:p>
        </w:tc>
        <w:tc>
          <w:tcPr>
            <w:tcW w:w="960" w:type="dxa"/>
            <w:vAlign w:val="center"/>
          </w:tcPr>
          <w:p w:rsidR="00F21331" w:rsidRDefault="005929CB" w:rsidP="004F4525">
            <w:pPr>
              <w:spacing w:after="0" w:line="276" w:lineRule="auto"/>
              <w:jc w:val="center"/>
              <w:rPr>
                <w:lang w:val="en-US" w:eastAsia="zh-CN"/>
              </w:rPr>
            </w:pPr>
            <w:r>
              <w:rPr>
                <w:rFonts w:hint="eastAsia"/>
                <w:lang w:val="en-US" w:eastAsia="zh-CN"/>
              </w:rPr>
              <w:t>SNR</w:t>
            </w:r>
          </w:p>
        </w:tc>
        <w:tc>
          <w:tcPr>
            <w:tcW w:w="1255" w:type="dxa"/>
            <w:vAlign w:val="center"/>
          </w:tcPr>
          <w:p w:rsidR="00F21331" w:rsidRDefault="005929CB" w:rsidP="004F4525">
            <w:pPr>
              <w:spacing w:after="0" w:line="276" w:lineRule="auto"/>
              <w:jc w:val="center"/>
              <w:rPr>
                <w:lang w:val="en-US" w:eastAsia="zh-CN"/>
              </w:rPr>
            </w:pPr>
            <w:r>
              <w:rPr>
                <w:rFonts w:hint="eastAsia"/>
                <w:lang w:val="en-US" w:eastAsia="zh-CN"/>
              </w:rPr>
              <w:t>Case1</w:t>
            </w:r>
          </w:p>
        </w:tc>
        <w:tc>
          <w:tcPr>
            <w:tcW w:w="1120" w:type="dxa"/>
            <w:vAlign w:val="center"/>
          </w:tcPr>
          <w:p w:rsidR="00F21331" w:rsidRDefault="005929CB" w:rsidP="004F4525">
            <w:pPr>
              <w:spacing w:after="0" w:line="276" w:lineRule="auto"/>
              <w:jc w:val="center"/>
              <w:rPr>
                <w:lang w:val="en-US" w:eastAsia="zh-CN"/>
              </w:rPr>
            </w:pPr>
            <w:r>
              <w:rPr>
                <w:rFonts w:hint="eastAsia"/>
                <w:lang w:val="en-US" w:eastAsia="zh-CN"/>
              </w:rPr>
              <w:t>Case2</w:t>
            </w:r>
          </w:p>
        </w:tc>
        <w:tc>
          <w:tcPr>
            <w:tcW w:w="1160" w:type="dxa"/>
          </w:tcPr>
          <w:p w:rsidR="00F21331" w:rsidRDefault="005929CB" w:rsidP="004F4525">
            <w:pPr>
              <w:spacing w:after="0" w:line="276" w:lineRule="auto"/>
              <w:jc w:val="center"/>
              <w:rPr>
                <w:lang w:val="en-US" w:eastAsia="zh-CN"/>
              </w:rPr>
            </w:pPr>
            <w:r>
              <w:rPr>
                <w:rFonts w:hint="eastAsia"/>
                <w:lang w:val="en-US" w:eastAsia="zh-CN"/>
              </w:rPr>
              <w:t>Case3</w:t>
            </w:r>
          </w:p>
        </w:tc>
        <w:tc>
          <w:tcPr>
            <w:tcW w:w="900" w:type="dxa"/>
          </w:tcPr>
          <w:p w:rsidR="00F21331" w:rsidRDefault="005929CB" w:rsidP="004F4525">
            <w:pPr>
              <w:spacing w:after="0" w:line="276" w:lineRule="auto"/>
              <w:jc w:val="center"/>
              <w:rPr>
                <w:lang w:val="en-US" w:eastAsia="zh-CN"/>
              </w:rPr>
            </w:pPr>
            <w:r>
              <w:rPr>
                <w:rFonts w:hint="eastAsia"/>
                <w:lang w:val="en-US" w:eastAsia="zh-CN"/>
              </w:rPr>
              <w:t>Case4</w:t>
            </w:r>
          </w:p>
        </w:tc>
      </w:tr>
      <w:tr w:rsidR="00F21331">
        <w:trPr>
          <w:jc w:val="center"/>
        </w:trPr>
        <w:tc>
          <w:tcPr>
            <w:tcW w:w="1500" w:type="dxa"/>
            <w:vMerge w:val="restart"/>
          </w:tcPr>
          <w:p w:rsidR="00F21331" w:rsidRDefault="00F21331" w:rsidP="004F4525">
            <w:pPr>
              <w:widowControl w:val="0"/>
              <w:spacing w:after="0" w:line="276" w:lineRule="auto"/>
              <w:jc w:val="both"/>
              <w:rPr>
                <w:rFonts w:cs="Times"/>
              </w:rPr>
            </w:pPr>
          </w:p>
          <w:p w:rsidR="00F21331" w:rsidRDefault="00F21331" w:rsidP="004F4525">
            <w:pPr>
              <w:widowControl w:val="0"/>
              <w:spacing w:after="0" w:line="276" w:lineRule="auto"/>
              <w:jc w:val="both"/>
              <w:rPr>
                <w:rFonts w:cs="Times"/>
              </w:rPr>
            </w:pPr>
          </w:p>
          <w:p w:rsidR="00F21331" w:rsidRDefault="00F21331" w:rsidP="004F4525">
            <w:pPr>
              <w:widowControl w:val="0"/>
              <w:spacing w:after="0" w:line="276" w:lineRule="auto"/>
              <w:jc w:val="both"/>
              <w:rPr>
                <w:rFonts w:cs="Times"/>
              </w:rPr>
            </w:pPr>
          </w:p>
          <w:p w:rsidR="00F21331" w:rsidRDefault="00F21331" w:rsidP="004F4525">
            <w:pPr>
              <w:widowControl w:val="0"/>
              <w:spacing w:after="0" w:line="276" w:lineRule="auto"/>
              <w:jc w:val="both"/>
              <w:rPr>
                <w:rFonts w:cs="Times"/>
              </w:rPr>
            </w:pPr>
          </w:p>
          <w:p w:rsidR="00F21331" w:rsidRDefault="00F21331" w:rsidP="004F4525">
            <w:pPr>
              <w:widowControl w:val="0"/>
              <w:spacing w:after="0" w:line="276" w:lineRule="auto"/>
              <w:jc w:val="both"/>
              <w:rPr>
                <w:rFonts w:cs="Times"/>
              </w:rPr>
            </w:pPr>
          </w:p>
          <w:p w:rsidR="00F21331" w:rsidRDefault="005929CB" w:rsidP="004F4525">
            <w:pPr>
              <w:widowControl w:val="0"/>
              <w:spacing w:after="0" w:line="276" w:lineRule="auto"/>
              <w:jc w:val="both"/>
              <w:rPr>
                <w:lang w:val="en-US" w:eastAsia="zh-CN"/>
              </w:rPr>
            </w:pPr>
            <w:r>
              <w:rPr>
                <w:rFonts w:cs="Times"/>
              </w:rPr>
              <w:t>100 ns</w:t>
            </w:r>
          </w:p>
        </w:tc>
        <w:tc>
          <w:tcPr>
            <w:tcW w:w="1590" w:type="dxa"/>
            <w:vMerge w:val="restart"/>
          </w:tcPr>
          <w:p w:rsidR="00F21331" w:rsidRDefault="005929CB" w:rsidP="004F4525">
            <w:pPr>
              <w:widowControl w:val="0"/>
              <w:spacing w:after="0" w:line="276" w:lineRule="auto"/>
              <w:jc w:val="both"/>
              <w:rPr>
                <w:lang w:val="en-US" w:eastAsia="zh-CN"/>
              </w:rPr>
            </w:pPr>
            <w:proofErr w:type="spellStart"/>
            <w:r>
              <w:rPr>
                <w:rFonts w:cs="Times"/>
              </w:rPr>
              <w:lastRenderedPageBreak/>
              <w:t>Mis</w:t>
            </w:r>
            <w:proofErr w:type="spellEnd"/>
            <w:r>
              <w:rPr>
                <w:rFonts w:cs="Times"/>
              </w:rPr>
              <w:t>-detection probability</w:t>
            </w:r>
          </w:p>
        </w:tc>
        <w:tc>
          <w:tcPr>
            <w:tcW w:w="960" w:type="dxa"/>
          </w:tcPr>
          <w:p w:rsidR="00F21331" w:rsidRDefault="005929CB" w:rsidP="004F4525">
            <w:pPr>
              <w:widowControl w:val="0"/>
              <w:spacing w:after="0" w:line="276" w:lineRule="auto"/>
              <w:jc w:val="center"/>
              <w:rPr>
                <w:lang w:val="en-US" w:eastAsia="zh-CN"/>
              </w:rPr>
            </w:pPr>
            <w:r>
              <w:rPr>
                <w:rFonts w:hint="eastAsia"/>
                <w:lang w:val="en-US" w:eastAsia="zh-CN"/>
              </w:rPr>
              <w:t>0dB</w:t>
            </w:r>
          </w:p>
        </w:tc>
        <w:tc>
          <w:tcPr>
            <w:tcW w:w="1255" w:type="dxa"/>
          </w:tcPr>
          <w:p w:rsidR="00F21331" w:rsidRDefault="005929CB" w:rsidP="004F4525">
            <w:pPr>
              <w:widowControl w:val="0"/>
              <w:spacing w:after="0" w:line="276" w:lineRule="auto"/>
              <w:jc w:val="center"/>
              <w:rPr>
                <w:lang w:val="en-US" w:eastAsia="zh-CN"/>
              </w:rPr>
            </w:pPr>
            <w:r>
              <w:rPr>
                <w:rFonts w:cs="Times" w:hint="eastAsia"/>
                <w:lang w:val="en-US" w:eastAsia="zh-CN"/>
              </w:rPr>
              <w:t>0.0002</w:t>
            </w:r>
          </w:p>
        </w:tc>
        <w:tc>
          <w:tcPr>
            <w:tcW w:w="1120" w:type="dxa"/>
          </w:tcPr>
          <w:p w:rsidR="00F21331" w:rsidRDefault="005929CB" w:rsidP="004F4525">
            <w:pPr>
              <w:widowControl w:val="0"/>
              <w:spacing w:after="0" w:line="276" w:lineRule="auto"/>
              <w:jc w:val="center"/>
              <w:rPr>
                <w:lang w:val="en-US" w:eastAsia="zh-CN"/>
              </w:rPr>
            </w:pPr>
            <w:r>
              <w:rPr>
                <w:rFonts w:hint="eastAsia"/>
              </w:rPr>
              <w:t>0.0020</w:t>
            </w:r>
          </w:p>
        </w:tc>
        <w:tc>
          <w:tcPr>
            <w:tcW w:w="1160" w:type="dxa"/>
          </w:tcPr>
          <w:p w:rsidR="00F21331" w:rsidRDefault="005929CB" w:rsidP="004F4525">
            <w:pPr>
              <w:widowControl w:val="0"/>
              <w:spacing w:after="0" w:line="276" w:lineRule="auto"/>
              <w:jc w:val="center"/>
              <w:rPr>
                <w:lang w:val="en-US" w:eastAsia="zh-CN"/>
              </w:rPr>
            </w:pPr>
            <w:r>
              <w:rPr>
                <w:rFonts w:hint="eastAsia"/>
              </w:rPr>
              <w:t>0.0033</w:t>
            </w:r>
          </w:p>
        </w:tc>
        <w:tc>
          <w:tcPr>
            <w:tcW w:w="900" w:type="dxa"/>
          </w:tcPr>
          <w:p w:rsidR="00F21331" w:rsidRDefault="005929CB" w:rsidP="004F4525">
            <w:pPr>
              <w:widowControl w:val="0"/>
              <w:spacing w:after="0" w:line="276" w:lineRule="auto"/>
              <w:jc w:val="both"/>
              <w:rPr>
                <w:rFonts w:cs="Times"/>
                <w:lang w:val="en-US" w:eastAsia="zh-CN"/>
              </w:rPr>
            </w:pPr>
            <w:r>
              <w:rPr>
                <w:rFonts w:cs="Times" w:hint="eastAsia"/>
                <w:lang w:val="en-US" w:eastAsia="zh-CN"/>
              </w:rPr>
              <w:t>0.0000</w:t>
            </w:r>
          </w:p>
        </w:tc>
      </w:tr>
      <w:tr w:rsidR="00F21331">
        <w:trPr>
          <w:jc w:val="center"/>
        </w:trPr>
        <w:tc>
          <w:tcPr>
            <w:tcW w:w="1500" w:type="dxa"/>
            <w:vMerge/>
          </w:tcPr>
          <w:p w:rsidR="00F21331" w:rsidRDefault="00F21331" w:rsidP="004F4525">
            <w:pPr>
              <w:widowControl w:val="0"/>
              <w:spacing w:after="0" w:line="276" w:lineRule="auto"/>
              <w:jc w:val="both"/>
              <w:rPr>
                <w:lang w:val="en-US" w:eastAsia="zh-CN"/>
              </w:rPr>
            </w:pPr>
          </w:p>
        </w:tc>
        <w:tc>
          <w:tcPr>
            <w:tcW w:w="1590" w:type="dxa"/>
            <w:vMerge/>
          </w:tcPr>
          <w:p w:rsidR="00F21331" w:rsidRDefault="00F21331" w:rsidP="004F4525">
            <w:pPr>
              <w:widowControl w:val="0"/>
              <w:spacing w:after="0" w:line="276" w:lineRule="auto"/>
              <w:jc w:val="both"/>
              <w:rPr>
                <w:lang w:val="en-US" w:eastAsia="zh-CN"/>
              </w:rPr>
            </w:pPr>
          </w:p>
        </w:tc>
        <w:tc>
          <w:tcPr>
            <w:tcW w:w="960" w:type="dxa"/>
          </w:tcPr>
          <w:p w:rsidR="00F21331" w:rsidRDefault="005929CB" w:rsidP="004F4525">
            <w:pPr>
              <w:widowControl w:val="0"/>
              <w:spacing w:after="0" w:line="276" w:lineRule="auto"/>
              <w:jc w:val="center"/>
              <w:rPr>
                <w:lang w:val="en-US" w:eastAsia="zh-CN"/>
              </w:rPr>
            </w:pPr>
            <w:r>
              <w:rPr>
                <w:rFonts w:hint="eastAsia"/>
                <w:lang w:val="en-US" w:eastAsia="zh-CN"/>
              </w:rPr>
              <w:t>-3dB</w:t>
            </w:r>
          </w:p>
        </w:tc>
        <w:tc>
          <w:tcPr>
            <w:tcW w:w="1255" w:type="dxa"/>
          </w:tcPr>
          <w:p w:rsidR="00F21331" w:rsidRDefault="005929CB" w:rsidP="004F4525">
            <w:pPr>
              <w:widowControl w:val="0"/>
              <w:spacing w:after="0" w:line="276" w:lineRule="auto"/>
              <w:jc w:val="center"/>
              <w:rPr>
                <w:lang w:val="en-US" w:eastAsia="zh-CN"/>
              </w:rPr>
            </w:pPr>
            <w:r>
              <w:rPr>
                <w:rFonts w:cs="Times" w:hint="eastAsia"/>
                <w:lang w:val="en-US" w:eastAsia="zh-CN"/>
              </w:rPr>
              <w:t>0.0029</w:t>
            </w:r>
          </w:p>
        </w:tc>
        <w:tc>
          <w:tcPr>
            <w:tcW w:w="1120" w:type="dxa"/>
          </w:tcPr>
          <w:p w:rsidR="00F21331" w:rsidRDefault="005929CB" w:rsidP="004F4525">
            <w:pPr>
              <w:widowControl w:val="0"/>
              <w:spacing w:after="0" w:line="276" w:lineRule="auto"/>
              <w:jc w:val="center"/>
              <w:rPr>
                <w:lang w:val="en-US" w:eastAsia="zh-CN"/>
              </w:rPr>
            </w:pPr>
            <w:r>
              <w:rPr>
                <w:rFonts w:hint="eastAsia"/>
              </w:rPr>
              <w:t>0.0231</w:t>
            </w:r>
          </w:p>
        </w:tc>
        <w:tc>
          <w:tcPr>
            <w:tcW w:w="1160" w:type="dxa"/>
          </w:tcPr>
          <w:p w:rsidR="00F21331" w:rsidRDefault="005929CB" w:rsidP="004F4525">
            <w:pPr>
              <w:widowControl w:val="0"/>
              <w:spacing w:after="0" w:line="276" w:lineRule="auto"/>
              <w:jc w:val="center"/>
              <w:rPr>
                <w:lang w:val="en-US" w:eastAsia="zh-CN"/>
              </w:rPr>
            </w:pPr>
            <w:r>
              <w:rPr>
                <w:rFonts w:hint="eastAsia"/>
              </w:rPr>
              <w:t>0.0435</w:t>
            </w:r>
          </w:p>
        </w:tc>
        <w:tc>
          <w:tcPr>
            <w:tcW w:w="900" w:type="dxa"/>
          </w:tcPr>
          <w:p w:rsidR="00F21331" w:rsidRDefault="005929CB" w:rsidP="004F4525">
            <w:pPr>
              <w:widowControl w:val="0"/>
              <w:spacing w:after="0" w:line="276" w:lineRule="auto"/>
              <w:jc w:val="center"/>
              <w:rPr>
                <w:lang w:val="en-US" w:eastAsia="zh-CN"/>
              </w:rPr>
            </w:pPr>
            <w:r>
              <w:rPr>
                <w:rFonts w:cs="Times" w:hint="eastAsia"/>
                <w:lang w:val="en-US" w:eastAsia="zh-CN"/>
              </w:rPr>
              <w:t>0.0000</w:t>
            </w:r>
          </w:p>
        </w:tc>
      </w:tr>
      <w:tr w:rsidR="00F21331">
        <w:trPr>
          <w:jc w:val="center"/>
        </w:trPr>
        <w:tc>
          <w:tcPr>
            <w:tcW w:w="1500" w:type="dxa"/>
            <w:vMerge/>
          </w:tcPr>
          <w:p w:rsidR="00F21331" w:rsidRDefault="00F21331" w:rsidP="004F4525">
            <w:pPr>
              <w:widowControl w:val="0"/>
              <w:spacing w:after="0" w:line="276" w:lineRule="auto"/>
              <w:jc w:val="both"/>
              <w:rPr>
                <w:lang w:val="en-US" w:eastAsia="zh-CN"/>
              </w:rPr>
            </w:pPr>
          </w:p>
        </w:tc>
        <w:tc>
          <w:tcPr>
            <w:tcW w:w="1590" w:type="dxa"/>
            <w:vMerge/>
          </w:tcPr>
          <w:p w:rsidR="00F21331" w:rsidRDefault="00F21331" w:rsidP="004F4525">
            <w:pPr>
              <w:widowControl w:val="0"/>
              <w:spacing w:after="0" w:line="276" w:lineRule="auto"/>
              <w:jc w:val="both"/>
              <w:rPr>
                <w:lang w:val="en-US" w:eastAsia="zh-CN"/>
              </w:rPr>
            </w:pPr>
          </w:p>
        </w:tc>
        <w:tc>
          <w:tcPr>
            <w:tcW w:w="960" w:type="dxa"/>
          </w:tcPr>
          <w:p w:rsidR="00F21331" w:rsidRDefault="005929CB" w:rsidP="004F4525">
            <w:pPr>
              <w:widowControl w:val="0"/>
              <w:spacing w:after="0" w:line="276" w:lineRule="auto"/>
              <w:jc w:val="center"/>
              <w:rPr>
                <w:lang w:val="en-US" w:eastAsia="zh-CN"/>
              </w:rPr>
            </w:pPr>
            <w:r>
              <w:rPr>
                <w:rFonts w:hint="eastAsia"/>
                <w:lang w:val="en-US" w:eastAsia="zh-CN"/>
              </w:rPr>
              <w:t>-6dB</w:t>
            </w:r>
          </w:p>
        </w:tc>
        <w:tc>
          <w:tcPr>
            <w:tcW w:w="1255" w:type="dxa"/>
          </w:tcPr>
          <w:p w:rsidR="00F21331" w:rsidRDefault="005929CB" w:rsidP="004F4525">
            <w:pPr>
              <w:widowControl w:val="0"/>
              <w:spacing w:after="0" w:line="276" w:lineRule="auto"/>
              <w:jc w:val="center"/>
              <w:rPr>
                <w:lang w:val="en-US" w:eastAsia="zh-CN"/>
              </w:rPr>
            </w:pPr>
            <w:r>
              <w:rPr>
                <w:rFonts w:cs="Times" w:hint="eastAsia"/>
                <w:lang w:val="en-US" w:eastAsia="zh-CN"/>
              </w:rPr>
              <w:t>0.0206</w:t>
            </w:r>
          </w:p>
        </w:tc>
        <w:tc>
          <w:tcPr>
            <w:tcW w:w="1120" w:type="dxa"/>
          </w:tcPr>
          <w:p w:rsidR="00F21331" w:rsidRDefault="005929CB" w:rsidP="004F4525">
            <w:pPr>
              <w:widowControl w:val="0"/>
              <w:spacing w:after="0" w:line="276" w:lineRule="auto"/>
              <w:jc w:val="center"/>
              <w:rPr>
                <w:lang w:val="en-US" w:eastAsia="zh-CN"/>
              </w:rPr>
            </w:pPr>
            <w:r>
              <w:rPr>
                <w:rFonts w:hint="eastAsia"/>
              </w:rPr>
              <w:t>0.1128</w:t>
            </w:r>
          </w:p>
        </w:tc>
        <w:tc>
          <w:tcPr>
            <w:tcW w:w="1160" w:type="dxa"/>
          </w:tcPr>
          <w:p w:rsidR="00F21331" w:rsidRDefault="005929CB" w:rsidP="004F4525">
            <w:pPr>
              <w:widowControl w:val="0"/>
              <w:spacing w:after="0" w:line="276" w:lineRule="auto"/>
              <w:jc w:val="center"/>
              <w:rPr>
                <w:lang w:val="en-US" w:eastAsia="zh-CN"/>
              </w:rPr>
            </w:pPr>
            <w:r>
              <w:rPr>
                <w:rFonts w:hint="eastAsia"/>
              </w:rPr>
              <w:t>0.2018</w:t>
            </w:r>
          </w:p>
        </w:tc>
        <w:tc>
          <w:tcPr>
            <w:tcW w:w="900" w:type="dxa"/>
          </w:tcPr>
          <w:p w:rsidR="00F21331" w:rsidRDefault="005929CB" w:rsidP="004F4525">
            <w:pPr>
              <w:widowControl w:val="0"/>
              <w:spacing w:after="0" w:line="276" w:lineRule="auto"/>
              <w:jc w:val="center"/>
              <w:rPr>
                <w:lang w:val="en-US" w:eastAsia="zh-CN"/>
              </w:rPr>
            </w:pPr>
            <w:r>
              <w:rPr>
                <w:rFonts w:cs="Times" w:hint="eastAsia"/>
                <w:lang w:val="en-US" w:eastAsia="zh-CN"/>
              </w:rPr>
              <w:t>0.0025</w:t>
            </w:r>
          </w:p>
        </w:tc>
      </w:tr>
      <w:tr w:rsidR="00F21331">
        <w:trPr>
          <w:trHeight w:val="287"/>
          <w:jc w:val="center"/>
        </w:trPr>
        <w:tc>
          <w:tcPr>
            <w:tcW w:w="1500" w:type="dxa"/>
            <w:vMerge/>
          </w:tcPr>
          <w:p w:rsidR="00F21331" w:rsidRDefault="00F21331" w:rsidP="004F4525">
            <w:pPr>
              <w:widowControl w:val="0"/>
              <w:spacing w:after="0" w:line="276" w:lineRule="auto"/>
              <w:jc w:val="both"/>
              <w:rPr>
                <w:lang w:val="en-US" w:eastAsia="zh-CN"/>
              </w:rPr>
            </w:pPr>
          </w:p>
        </w:tc>
        <w:tc>
          <w:tcPr>
            <w:tcW w:w="1590" w:type="dxa"/>
            <w:vMerge/>
          </w:tcPr>
          <w:p w:rsidR="00F21331" w:rsidRDefault="00F21331" w:rsidP="004F4525">
            <w:pPr>
              <w:widowControl w:val="0"/>
              <w:spacing w:after="0" w:line="276" w:lineRule="auto"/>
              <w:jc w:val="both"/>
              <w:rPr>
                <w:lang w:val="en-US" w:eastAsia="zh-CN"/>
              </w:rPr>
            </w:pPr>
          </w:p>
        </w:tc>
        <w:tc>
          <w:tcPr>
            <w:tcW w:w="960" w:type="dxa"/>
          </w:tcPr>
          <w:p w:rsidR="00F21331" w:rsidRDefault="005929CB" w:rsidP="004F4525">
            <w:pPr>
              <w:widowControl w:val="0"/>
              <w:spacing w:after="0" w:line="276" w:lineRule="auto"/>
              <w:jc w:val="center"/>
              <w:rPr>
                <w:lang w:val="en-US" w:eastAsia="zh-CN"/>
              </w:rPr>
            </w:pPr>
            <w:r>
              <w:rPr>
                <w:rFonts w:hint="eastAsia"/>
                <w:lang w:val="en-US" w:eastAsia="zh-CN"/>
              </w:rPr>
              <w:t>-9dB</w:t>
            </w:r>
          </w:p>
        </w:tc>
        <w:tc>
          <w:tcPr>
            <w:tcW w:w="1255" w:type="dxa"/>
          </w:tcPr>
          <w:p w:rsidR="00F21331" w:rsidRDefault="005929CB" w:rsidP="004F4525">
            <w:pPr>
              <w:widowControl w:val="0"/>
              <w:spacing w:after="0" w:line="276" w:lineRule="auto"/>
              <w:jc w:val="center"/>
              <w:rPr>
                <w:lang w:val="en-US" w:eastAsia="zh-CN"/>
              </w:rPr>
            </w:pPr>
            <w:r>
              <w:rPr>
                <w:rFonts w:hint="eastAsia"/>
                <w:lang w:val="en-US" w:eastAsia="zh-CN"/>
              </w:rPr>
              <w:t>0.0924</w:t>
            </w:r>
          </w:p>
        </w:tc>
        <w:tc>
          <w:tcPr>
            <w:tcW w:w="1120" w:type="dxa"/>
          </w:tcPr>
          <w:p w:rsidR="00F21331" w:rsidRDefault="005929CB" w:rsidP="004F4525">
            <w:pPr>
              <w:widowControl w:val="0"/>
              <w:spacing w:after="0" w:line="276" w:lineRule="auto"/>
              <w:jc w:val="center"/>
              <w:rPr>
                <w:lang w:val="en-US" w:eastAsia="zh-CN"/>
              </w:rPr>
            </w:pPr>
            <w:r>
              <w:rPr>
                <w:rFonts w:hint="eastAsia"/>
              </w:rPr>
              <w:t>0.3197</w:t>
            </w:r>
          </w:p>
        </w:tc>
        <w:tc>
          <w:tcPr>
            <w:tcW w:w="1160" w:type="dxa"/>
          </w:tcPr>
          <w:p w:rsidR="00F21331" w:rsidRDefault="005929CB" w:rsidP="004F4525">
            <w:pPr>
              <w:widowControl w:val="0"/>
              <w:spacing w:after="0" w:line="276" w:lineRule="auto"/>
              <w:jc w:val="center"/>
              <w:rPr>
                <w:lang w:val="en-US" w:eastAsia="zh-CN"/>
              </w:rPr>
            </w:pPr>
            <w:r>
              <w:rPr>
                <w:rFonts w:hint="eastAsia"/>
              </w:rPr>
              <w:t>0.4837</w:t>
            </w:r>
          </w:p>
        </w:tc>
        <w:tc>
          <w:tcPr>
            <w:tcW w:w="900" w:type="dxa"/>
          </w:tcPr>
          <w:p w:rsidR="00F21331" w:rsidRDefault="005929CB" w:rsidP="004F4525">
            <w:pPr>
              <w:widowControl w:val="0"/>
              <w:spacing w:after="0" w:line="276" w:lineRule="auto"/>
              <w:jc w:val="center"/>
              <w:rPr>
                <w:lang w:val="en-US" w:eastAsia="zh-CN"/>
              </w:rPr>
            </w:pPr>
            <w:r>
              <w:rPr>
                <w:rFonts w:cs="Times" w:hint="eastAsia"/>
                <w:lang w:val="en-US" w:eastAsia="zh-CN"/>
              </w:rPr>
              <w:t>0.0308</w:t>
            </w:r>
          </w:p>
        </w:tc>
      </w:tr>
      <w:tr w:rsidR="00F21331">
        <w:trPr>
          <w:jc w:val="center"/>
        </w:trPr>
        <w:tc>
          <w:tcPr>
            <w:tcW w:w="1500" w:type="dxa"/>
            <w:vMerge/>
          </w:tcPr>
          <w:p w:rsidR="00F21331" w:rsidRDefault="00F21331" w:rsidP="004F4525">
            <w:pPr>
              <w:widowControl w:val="0"/>
              <w:spacing w:after="0" w:line="276" w:lineRule="auto"/>
              <w:jc w:val="both"/>
              <w:rPr>
                <w:lang w:val="en-US" w:eastAsia="zh-CN"/>
              </w:rPr>
            </w:pPr>
          </w:p>
        </w:tc>
        <w:tc>
          <w:tcPr>
            <w:tcW w:w="1590" w:type="dxa"/>
            <w:vMerge/>
          </w:tcPr>
          <w:p w:rsidR="00F21331" w:rsidRDefault="00F21331" w:rsidP="004F4525">
            <w:pPr>
              <w:widowControl w:val="0"/>
              <w:spacing w:after="0" w:line="276" w:lineRule="auto"/>
              <w:jc w:val="both"/>
              <w:rPr>
                <w:lang w:val="en-US" w:eastAsia="zh-CN"/>
              </w:rPr>
            </w:pPr>
          </w:p>
        </w:tc>
        <w:tc>
          <w:tcPr>
            <w:tcW w:w="960" w:type="dxa"/>
          </w:tcPr>
          <w:p w:rsidR="00F21331" w:rsidRDefault="005929CB" w:rsidP="004F4525">
            <w:pPr>
              <w:widowControl w:val="0"/>
              <w:spacing w:after="0" w:line="276" w:lineRule="auto"/>
              <w:jc w:val="center"/>
              <w:rPr>
                <w:lang w:val="en-US" w:eastAsia="zh-CN"/>
              </w:rPr>
            </w:pPr>
            <w:r>
              <w:rPr>
                <w:rFonts w:hint="eastAsia"/>
                <w:lang w:val="en-US" w:eastAsia="zh-CN"/>
              </w:rPr>
              <w:t>-12dB</w:t>
            </w:r>
          </w:p>
        </w:tc>
        <w:tc>
          <w:tcPr>
            <w:tcW w:w="1255" w:type="dxa"/>
          </w:tcPr>
          <w:p w:rsidR="00F21331" w:rsidRDefault="005929CB" w:rsidP="004F4525">
            <w:pPr>
              <w:widowControl w:val="0"/>
              <w:spacing w:after="0" w:line="276" w:lineRule="auto"/>
              <w:jc w:val="center"/>
              <w:rPr>
                <w:lang w:val="en-US" w:eastAsia="zh-CN"/>
              </w:rPr>
            </w:pPr>
            <w:r>
              <w:rPr>
                <w:rFonts w:hint="eastAsia"/>
                <w:lang w:val="en-US" w:eastAsia="zh-CN"/>
              </w:rPr>
              <w:t>0.2841</w:t>
            </w:r>
          </w:p>
        </w:tc>
        <w:tc>
          <w:tcPr>
            <w:tcW w:w="1120" w:type="dxa"/>
          </w:tcPr>
          <w:p w:rsidR="00F21331" w:rsidRDefault="005929CB" w:rsidP="004F4525">
            <w:pPr>
              <w:widowControl w:val="0"/>
              <w:spacing w:after="0" w:line="276" w:lineRule="auto"/>
              <w:jc w:val="center"/>
              <w:rPr>
                <w:lang w:val="en-US" w:eastAsia="zh-CN"/>
              </w:rPr>
            </w:pPr>
            <w:r>
              <w:rPr>
                <w:rFonts w:hint="eastAsia"/>
              </w:rPr>
              <w:t>0.6420</w:t>
            </w:r>
          </w:p>
        </w:tc>
        <w:tc>
          <w:tcPr>
            <w:tcW w:w="1160" w:type="dxa"/>
          </w:tcPr>
          <w:p w:rsidR="00F21331" w:rsidRDefault="005929CB" w:rsidP="004F4525">
            <w:pPr>
              <w:widowControl w:val="0"/>
              <w:spacing w:after="0" w:line="276" w:lineRule="auto"/>
              <w:jc w:val="center"/>
              <w:rPr>
                <w:lang w:val="en-US" w:eastAsia="zh-CN"/>
              </w:rPr>
            </w:pPr>
            <w:r>
              <w:rPr>
                <w:rFonts w:eastAsia="宋体" w:hint="eastAsia"/>
                <w:lang w:val="en-US" w:eastAsia="zh-CN"/>
              </w:rPr>
              <w:t>0.7779</w:t>
            </w:r>
          </w:p>
        </w:tc>
        <w:tc>
          <w:tcPr>
            <w:tcW w:w="900" w:type="dxa"/>
          </w:tcPr>
          <w:p w:rsidR="00F21331" w:rsidRDefault="005929CB" w:rsidP="004F4525">
            <w:pPr>
              <w:widowControl w:val="0"/>
              <w:spacing w:after="0" w:line="276" w:lineRule="auto"/>
              <w:jc w:val="center"/>
              <w:rPr>
                <w:lang w:val="en-US" w:eastAsia="zh-CN"/>
              </w:rPr>
            </w:pPr>
            <w:r>
              <w:rPr>
                <w:rFonts w:hint="eastAsia"/>
                <w:lang w:val="en-US" w:eastAsia="zh-CN"/>
              </w:rPr>
              <w:t>0.1892</w:t>
            </w:r>
          </w:p>
        </w:tc>
      </w:tr>
      <w:tr w:rsidR="00F21331">
        <w:trPr>
          <w:jc w:val="center"/>
        </w:trPr>
        <w:tc>
          <w:tcPr>
            <w:tcW w:w="1500" w:type="dxa"/>
            <w:vMerge/>
          </w:tcPr>
          <w:p w:rsidR="00F21331" w:rsidRDefault="00F21331" w:rsidP="004F4525">
            <w:pPr>
              <w:widowControl w:val="0"/>
              <w:spacing w:after="0" w:line="276" w:lineRule="auto"/>
              <w:jc w:val="both"/>
              <w:rPr>
                <w:lang w:val="en-US" w:eastAsia="zh-CN"/>
              </w:rPr>
            </w:pPr>
          </w:p>
        </w:tc>
        <w:tc>
          <w:tcPr>
            <w:tcW w:w="1590" w:type="dxa"/>
            <w:vMerge w:val="restart"/>
          </w:tcPr>
          <w:p w:rsidR="00F21331" w:rsidRDefault="005929CB" w:rsidP="004F4525">
            <w:pPr>
              <w:widowControl w:val="0"/>
              <w:spacing w:after="0" w:line="276" w:lineRule="auto"/>
              <w:jc w:val="both"/>
              <w:rPr>
                <w:lang w:val="en-US" w:eastAsia="zh-CN"/>
              </w:rPr>
            </w:pPr>
            <w:proofErr w:type="spellStart"/>
            <w:r>
              <w:rPr>
                <w:rFonts w:cs="Times"/>
              </w:rPr>
              <w:t>Falsealarm</w:t>
            </w:r>
            <w:proofErr w:type="spellEnd"/>
            <w:r>
              <w:rPr>
                <w:rFonts w:cs="Times"/>
              </w:rPr>
              <w:t xml:space="preserve"> probability</w:t>
            </w:r>
          </w:p>
        </w:tc>
        <w:tc>
          <w:tcPr>
            <w:tcW w:w="960" w:type="dxa"/>
          </w:tcPr>
          <w:p w:rsidR="00F21331" w:rsidRDefault="005929CB" w:rsidP="004F4525">
            <w:pPr>
              <w:widowControl w:val="0"/>
              <w:spacing w:after="0" w:line="276" w:lineRule="auto"/>
              <w:jc w:val="center"/>
              <w:rPr>
                <w:lang w:val="en-US" w:eastAsia="zh-CN"/>
              </w:rPr>
            </w:pPr>
            <w:r>
              <w:rPr>
                <w:rFonts w:hint="eastAsia"/>
                <w:lang w:val="en-US" w:eastAsia="zh-CN"/>
              </w:rPr>
              <w:t>0dB</w:t>
            </w:r>
          </w:p>
        </w:tc>
        <w:tc>
          <w:tcPr>
            <w:tcW w:w="1255" w:type="dxa"/>
          </w:tcPr>
          <w:p w:rsidR="00F21331" w:rsidRDefault="005929CB" w:rsidP="004F4525">
            <w:pPr>
              <w:widowControl w:val="0"/>
              <w:spacing w:after="0" w:line="276" w:lineRule="auto"/>
              <w:jc w:val="center"/>
              <w:rPr>
                <w:lang w:val="en-US" w:eastAsia="zh-CN"/>
              </w:rPr>
            </w:pPr>
            <w:r>
              <w:rPr>
                <w:rFonts w:cs="Times" w:hint="eastAsia"/>
                <w:lang w:val="en-US" w:eastAsia="zh-CN"/>
              </w:rPr>
              <w:t>0.0001</w:t>
            </w:r>
          </w:p>
        </w:tc>
        <w:tc>
          <w:tcPr>
            <w:tcW w:w="1120" w:type="dxa"/>
          </w:tcPr>
          <w:p w:rsidR="00F21331" w:rsidRDefault="005929CB" w:rsidP="004F4525">
            <w:pPr>
              <w:widowControl w:val="0"/>
              <w:spacing w:after="0" w:line="276" w:lineRule="auto"/>
              <w:jc w:val="center"/>
              <w:rPr>
                <w:lang w:val="en-US" w:eastAsia="zh-CN"/>
              </w:rPr>
            </w:pPr>
            <w:r>
              <w:rPr>
                <w:rFonts w:hint="eastAsia"/>
              </w:rPr>
              <w:t>0.0462</w:t>
            </w:r>
          </w:p>
        </w:tc>
        <w:tc>
          <w:tcPr>
            <w:tcW w:w="1160" w:type="dxa"/>
          </w:tcPr>
          <w:p w:rsidR="00F21331" w:rsidRDefault="005929CB" w:rsidP="004F4525">
            <w:pPr>
              <w:widowControl w:val="0"/>
              <w:spacing w:after="0" w:line="276" w:lineRule="auto"/>
              <w:jc w:val="center"/>
              <w:rPr>
                <w:lang w:val="en-US" w:eastAsia="zh-CN"/>
              </w:rPr>
            </w:pPr>
            <w:r>
              <w:rPr>
                <w:rFonts w:hint="eastAsia"/>
              </w:rPr>
              <w:t>0.0057</w:t>
            </w:r>
          </w:p>
        </w:tc>
        <w:tc>
          <w:tcPr>
            <w:tcW w:w="900" w:type="dxa"/>
          </w:tcPr>
          <w:p w:rsidR="00F21331" w:rsidRDefault="005929CB" w:rsidP="004F4525">
            <w:pPr>
              <w:widowControl w:val="0"/>
              <w:spacing w:after="0" w:line="276" w:lineRule="auto"/>
              <w:jc w:val="center"/>
              <w:rPr>
                <w:lang w:val="en-US" w:eastAsia="zh-CN"/>
              </w:rPr>
            </w:pPr>
            <w:r>
              <w:rPr>
                <w:rFonts w:cs="Times" w:hint="eastAsia"/>
                <w:lang w:val="en-US" w:eastAsia="zh-CN"/>
              </w:rPr>
              <w:t>0.0000</w:t>
            </w:r>
          </w:p>
        </w:tc>
      </w:tr>
      <w:tr w:rsidR="00F21331">
        <w:trPr>
          <w:jc w:val="center"/>
        </w:trPr>
        <w:tc>
          <w:tcPr>
            <w:tcW w:w="1500" w:type="dxa"/>
            <w:vMerge/>
          </w:tcPr>
          <w:p w:rsidR="00F21331" w:rsidRDefault="00F21331" w:rsidP="004F4525">
            <w:pPr>
              <w:widowControl w:val="0"/>
              <w:spacing w:after="0" w:line="276" w:lineRule="auto"/>
              <w:jc w:val="both"/>
              <w:rPr>
                <w:lang w:val="en-US" w:eastAsia="zh-CN"/>
              </w:rPr>
            </w:pPr>
          </w:p>
        </w:tc>
        <w:tc>
          <w:tcPr>
            <w:tcW w:w="1590" w:type="dxa"/>
            <w:vMerge/>
          </w:tcPr>
          <w:p w:rsidR="00F21331" w:rsidRDefault="00F21331" w:rsidP="004F4525">
            <w:pPr>
              <w:widowControl w:val="0"/>
              <w:spacing w:after="0" w:line="276" w:lineRule="auto"/>
              <w:jc w:val="both"/>
              <w:rPr>
                <w:lang w:val="en-US" w:eastAsia="zh-CN"/>
              </w:rPr>
            </w:pPr>
          </w:p>
        </w:tc>
        <w:tc>
          <w:tcPr>
            <w:tcW w:w="960" w:type="dxa"/>
          </w:tcPr>
          <w:p w:rsidR="00F21331" w:rsidRDefault="005929CB" w:rsidP="004F4525">
            <w:pPr>
              <w:widowControl w:val="0"/>
              <w:spacing w:after="0" w:line="276" w:lineRule="auto"/>
              <w:jc w:val="center"/>
              <w:rPr>
                <w:lang w:val="en-US" w:eastAsia="zh-CN"/>
              </w:rPr>
            </w:pPr>
            <w:r>
              <w:rPr>
                <w:rFonts w:hint="eastAsia"/>
                <w:lang w:val="en-US" w:eastAsia="zh-CN"/>
              </w:rPr>
              <w:t>-3dB</w:t>
            </w:r>
          </w:p>
        </w:tc>
        <w:tc>
          <w:tcPr>
            <w:tcW w:w="1255" w:type="dxa"/>
          </w:tcPr>
          <w:p w:rsidR="00F21331" w:rsidRDefault="005929CB" w:rsidP="004F4525">
            <w:pPr>
              <w:widowControl w:val="0"/>
              <w:spacing w:after="0" w:line="276" w:lineRule="auto"/>
              <w:jc w:val="center"/>
              <w:rPr>
                <w:lang w:val="en-US" w:eastAsia="zh-CN"/>
              </w:rPr>
            </w:pPr>
            <w:r>
              <w:rPr>
                <w:rFonts w:cs="Times" w:hint="eastAsia"/>
                <w:lang w:val="en-US" w:eastAsia="zh-CN"/>
              </w:rPr>
              <w:t>0.0003</w:t>
            </w:r>
          </w:p>
        </w:tc>
        <w:tc>
          <w:tcPr>
            <w:tcW w:w="1120" w:type="dxa"/>
          </w:tcPr>
          <w:p w:rsidR="00F21331" w:rsidRDefault="005929CB" w:rsidP="004F4525">
            <w:pPr>
              <w:widowControl w:val="0"/>
              <w:spacing w:after="0" w:line="276" w:lineRule="auto"/>
              <w:jc w:val="center"/>
              <w:rPr>
                <w:lang w:val="en-US" w:eastAsia="zh-CN"/>
              </w:rPr>
            </w:pPr>
            <w:r>
              <w:rPr>
                <w:rFonts w:hint="eastAsia"/>
              </w:rPr>
              <w:t>0.0087</w:t>
            </w:r>
          </w:p>
        </w:tc>
        <w:tc>
          <w:tcPr>
            <w:tcW w:w="1160" w:type="dxa"/>
          </w:tcPr>
          <w:p w:rsidR="00F21331" w:rsidRDefault="005929CB" w:rsidP="004F4525">
            <w:pPr>
              <w:widowControl w:val="0"/>
              <w:spacing w:after="0" w:line="276" w:lineRule="auto"/>
              <w:jc w:val="center"/>
              <w:rPr>
                <w:lang w:val="en-US" w:eastAsia="zh-CN"/>
              </w:rPr>
            </w:pPr>
            <w:r>
              <w:rPr>
                <w:rFonts w:hint="eastAsia"/>
              </w:rPr>
              <w:t>0.0022</w:t>
            </w:r>
          </w:p>
        </w:tc>
        <w:tc>
          <w:tcPr>
            <w:tcW w:w="900" w:type="dxa"/>
          </w:tcPr>
          <w:p w:rsidR="00F21331" w:rsidRDefault="005929CB" w:rsidP="004F4525">
            <w:pPr>
              <w:widowControl w:val="0"/>
              <w:spacing w:after="0" w:line="276" w:lineRule="auto"/>
              <w:jc w:val="center"/>
              <w:rPr>
                <w:lang w:val="en-US" w:eastAsia="zh-CN"/>
              </w:rPr>
            </w:pPr>
            <w:r>
              <w:rPr>
                <w:rFonts w:cs="Times" w:hint="eastAsia"/>
                <w:lang w:val="en-US" w:eastAsia="zh-CN"/>
              </w:rPr>
              <w:t>0.0000</w:t>
            </w:r>
          </w:p>
        </w:tc>
      </w:tr>
      <w:tr w:rsidR="00F21331">
        <w:trPr>
          <w:jc w:val="center"/>
        </w:trPr>
        <w:tc>
          <w:tcPr>
            <w:tcW w:w="1500" w:type="dxa"/>
            <w:vMerge/>
          </w:tcPr>
          <w:p w:rsidR="00F21331" w:rsidRDefault="00F21331" w:rsidP="004F4525">
            <w:pPr>
              <w:widowControl w:val="0"/>
              <w:spacing w:after="0" w:line="276" w:lineRule="auto"/>
              <w:jc w:val="both"/>
              <w:rPr>
                <w:lang w:val="en-US" w:eastAsia="zh-CN"/>
              </w:rPr>
            </w:pPr>
          </w:p>
        </w:tc>
        <w:tc>
          <w:tcPr>
            <w:tcW w:w="1590" w:type="dxa"/>
            <w:vMerge/>
          </w:tcPr>
          <w:p w:rsidR="00F21331" w:rsidRDefault="00F21331" w:rsidP="004F4525">
            <w:pPr>
              <w:widowControl w:val="0"/>
              <w:spacing w:after="0" w:line="276" w:lineRule="auto"/>
              <w:jc w:val="both"/>
              <w:rPr>
                <w:lang w:val="en-US" w:eastAsia="zh-CN"/>
              </w:rPr>
            </w:pPr>
          </w:p>
        </w:tc>
        <w:tc>
          <w:tcPr>
            <w:tcW w:w="960" w:type="dxa"/>
          </w:tcPr>
          <w:p w:rsidR="00F21331" w:rsidRDefault="005929CB" w:rsidP="004F4525">
            <w:pPr>
              <w:widowControl w:val="0"/>
              <w:spacing w:after="0" w:line="276" w:lineRule="auto"/>
              <w:jc w:val="center"/>
              <w:rPr>
                <w:lang w:val="en-US" w:eastAsia="zh-CN"/>
              </w:rPr>
            </w:pPr>
            <w:r>
              <w:rPr>
                <w:rFonts w:hint="eastAsia"/>
                <w:lang w:val="en-US" w:eastAsia="zh-CN"/>
              </w:rPr>
              <w:t>-6dB</w:t>
            </w:r>
          </w:p>
        </w:tc>
        <w:tc>
          <w:tcPr>
            <w:tcW w:w="1255" w:type="dxa"/>
          </w:tcPr>
          <w:p w:rsidR="00F21331" w:rsidRDefault="005929CB" w:rsidP="004F4525">
            <w:pPr>
              <w:spacing w:after="0" w:line="276" w:lineRule="auto"/>
              <w:jc w:val="center"/>
              <w:rPr>
                <w:lang w:val="en-US" w:eastAsia="zh-CN"/>
              </w:rPr>
            </w:pPr>
            <w:r>
              <w:rPr>
                <w:rFonts w:cs="Times" w:hint="eastAsia"/>
                <w:lang w:val="en-US" w:eastAsia="zh-CN"/>
              </w:rPr>
              <w:t>0.0005</w:t>
            </w:r>
          </w:p>
        </w:tc>
        <w:tc>
          <w:tcPr>
            <w:tcW w:w="1120" w:type="dxa"/>
          </w:tcPr>
          <w:p w:rsidR="00F21331" w:rsidRDefault="005929CB" w:rsidP="004F4525">
            <w:pPr>
              <w:widowControl w:val="0"/>
              <w:spacing w:after="0" w:line="276" w:lineRule="auto"/>
              <w:jc w:val="center"/>
              <w:rPr>
                <w:lang w:val="en-US" w:eastAsia="zh-CN"/>
              </w:rPr>
            </w:pPr>
            <w:r>
              <w:rPr>
                <w:rFonts w:hint="eastAsia"/>
              </w:rPr>
              <w:t>0.0017</w:t>
            </w:r>
          </w:p>
        </w:tc>
        <w:tc>
          <w:tcPr>
            <w:tcW w:w="1160" w:type="dxa"/>
          </w:tcPr>
          <w:p w:rsidR="00F21331" w:rsidRDefault="005929CB" w:rsidP="004F4525">
            <w:pPr>
              <w:widowControl w:val="0"/>
              <w:spacing w:after="0" w:line="276" w:lineRule="auto"/>
              <w:jc w:val="center"/>
              <w:rPr>
                <w:lang w:val="en-US" w:eastAsia="zh-CN"/>
              </w:rPr>
            </w:pPr>
            <w:r>
              <w:rPr>
                <w:rFonts w:hint="eastAsia"/>
              </w:rPr>
              <w:t>0.0012</w:t>
            </w:r>
          </w:p>
        </w:tc>
        <w:tc>
          <w:tcPr>
            <w:tcW w:w="900" w:type="dxa"/>
          </w:tcPr>
          <w:p w:rsidR="00F21331" w:rsidRDefault="005929CB" w:rsidP="004F4525">
            <w:pPr>
              <w:widowControl w:val="0"/>
              <w:spacing w:after="0" w:line="276" w:lineRule="auto"/>
              <w:jc w:val="center"/>
              <w:rPr>
                <w:lang w:val="en-US" w:eastAsia="zh-CN"/>
              </w:rPr>
            </w:pPr>
            <w:r>
              <w:rPr>
                <w:rFonts w:cs="Times" w:hint="eastAsia"/>
                <w:lang w:val="en-US" w:eastAsia="zh-CN"/>
              </w:rPr>
              <w:t>0.0000</w:t>
            </w:r>
          </w:p>
        </w:tc>
      </w:tr>
      <w:tr w:rsidR="00F21331">
        <w:trPr>
          <w:jc w:val="center"/>
        </w:trPr>
        <w:tc>
          <w:tcPr>
            <w:tcW w:w="1500" w:type="dxa"/>
            <w:vMerge/>
          </w:tcPr>
          <w:p w:rsidR="00F21331" w:rsidRDefault="00F21331" w:rsidP="004F4525">
            <w:pPr>
              <w:widowControl w:val="0"/>
              <w:spacing w:after="0" w:line="276" w:lineRule="auto"/>
              <w:jc w:val="both"/>
              <w:rPr>
                <w:lang w:val="en-US" w:eastAsia="zh-CN"/>
              </w:rPr>
            </w:pPr>
          </w:p>
        </w:tc>
        <w:tc>
          <w:tcPr>
            <w:tcW w:w="1590" w:type="dxa"/>
            <w:vMerge/>
          </w:tcPr>
          <w:p w:rsidR="00F21331" w:rsidRDefault="00F21331" w:rsidP="004F4525">
            <w:pPr>
              <w:widowControl w:val="0"/>
              <w:spacing w:after="0" w:line="276" w:lineRule="auto"/>
              <w:jc w:val="both"/>
              <w:rPr>
                <w:lang w:val="en-US" w:eastAsia="zh-CN"/>
              </w:rPr>
            </w:pPr>
          </w:p>
        </w:tc>
        <w:tc>
          <w:tcPr>
            <w:tcW w:w="960" w:type="dxa"/>
          </w:tcPr>
          <w:p w:rsidR="00F21331" w:rsidRDefault="005929CB" w:rsidP="004F4525">
            <w:pPr>
              <w:widowControl w:val="0"/>
              <w:spacing w:after="0" w:line="276" w:lineRule="auto"/>
              <w:jc w:val="center"/>
              <w:rPr>
                <w:lang w:val="en-US" w:eastAsia="zh-CN"/>
              </w:rPr>
            </w:pPr>
            <w:r>
              <w:rPr>
                <w:rFonts w:hint="eastAsia"/>
                <w:lang w:val="en-US" w:eastAsia="zh-CN"/>
              </w:rPr>
              <w:t>-9dB</w:t>
            </w:r>
          </w:p>
        </w:tc>
        <w:tc>
          <w:tcPr>
            <w:tcW w:w="1255" w:type="dxa"/>
          </w:tcPr>
          <w:p w:rsidR="00F21331" w:rsidRDefault="005929CB" w:rsidP="004F4525">
            <w:pPr>
              <w:widowControl w:val="0"/>
              <w:spacing w:after="0" w:line="276" w:lineRule="auto"/>
              <w:jc w:val="center"/>
              <w:rPr>
                <w:lang w:val="en-US" w:eastAsia="zh-CN"/>
              </w:rPr>
            </w:pPr>
            <w:r>
              <w:rPr>
                <w:rFonts w:hint="eastAsia"/>
                <w:lang w:val="en-US" w:eastAsia="zh-CN"/>
              </w:rPr>
              <w:t>0.0007</w:t>
            </w:r>
          </w:p>
        </w:tc>
        <w:tc>
          <w:tcPr>
            <w:tcW w:w="1120" w:type="dxa"/>
          </w:tcPr>
          <w:p w:rsidR="00F21331" w:rsidRDefault="005929CB" w:rsidP="004F4525">
            <w:pPr>
              <w:widowControl w:val="0"/>
              <w:spacing w:after="0" w:line="276" w:lineRule="auto"/>
              <w:jc w:val="center"/>
              <w:rPr>
                <w:lang w:val="en-US" w:eastAsia="zh-CN"/>
              </w:rPr>
            </w:pPr>
            <w:r>
              <w:rPr>
                <w:rFonts w:hint="eastAsia"/>
                <w:lang w:val="en-US" w:eastAsia="zh-CN"/>
              </w:rPr>
              <w:t>0.0010</w:t>
            </w:r>
          </w:p>
        </w:tc>
        <w:tc>
          <w:tcPr>
            <w:tcW w:w="1160" w:type="dxa"/>
          </w:tcPr>
          <w:p w:rsidR="00F21331" w:rsidRDefault="005929CB" w:rsidP="004F4525">
            <w:pPr>
              <w:widowControl w:val="0"/>
              <w:spacing w:after="0" w:line="276" w:lineRule="auto"/>
              <w:jc w:val="center"/>
              <w:rPr>
                <w:lang w:val="en-US" w:eastAsia="zh-CN"/>
              </w:rPr>
            </w:pPr>
            <w:r>
              <w:rPr>
                <w:rFonts w:hint="eastAsia"/>
              </w:rPr>
              <w:t>0.0012</w:t>
            </w:r>
          </w:p>
        </w:tc>
        <w:tc>
          <w:tcPr>
            <w:tcW w:w="900" w:type="dxa"/>
          </w:tcPr>
          <w:p w:rsidR="00F21331" w:rsidRDefault="005929CB" w:rsidP="004F4525">
            <w:pPr>
              <w:spacing w:after="0" w:line="276" w:lineRule="auto"/>
              <w:jc w:val="center"/>
              <w:rPr>
                <w:lang w:val="en-US" w:eastAsia="zh-CN"/>
              </w:rPr>
            </w:pPr>
            <w:r>
              <w:rPr>
                <w:rFonts w:cs="Times" w:hint="eastAsia"/>
                <w:lang w:val="en-US" w:eastAsia="zh-CN"/>
              </w:rPr>
              <w:t>0.0000</w:t>
            </w:r>
          </w:p>
        </w:tc>
      </w:tr>
      <w:tr w:rsidR="00F21331">
        <w:trPr>
          <w:jc w:val="center"/>
        </w:trPr>
        <w:tc>
          <w:tcPr>
            <w:tcW w:w="1500" w:type="dxa"/>
            <w:vMerge/>
          </w:tcPr>
          <w:p w:rsidR="00F21331" w:rsidRDefault="00F21331" w:rsidP="004F4525">
            <w:pPr>
              <w:widowControl w:val="0"/>
              <w:spacing w:after="0" w:line="276" w:lineRule="auto"/>
              <w:jc w:val="both"/>
              <w:rPr>
                <w:lang w:val="en-US" w:eastAsia="zh-CN"/>
              </w:rPr>
            </w:pPr>
          </w:p>
        </w:tc>
        <w:tc>
          <w:tcPr>
            <w:tcW w:w="1590" w:type="dxa"/>
            <w:vMerge/>
          </w:tcPr>
          <w:p w:rsidR="00F21331" w:rsidRDefault="00F21331" w:rsidP="004F4525">
            <w:pPr>
              <w:widowControl w:val="0"/>
              <w:spacing w:after="0" w:line="276" w:lineRule="auto"/>
              <w:jc w:val="both"/>
              <w:rPr>
                <w:lang w:val="en-US" w:eastAsia="zh-CN"/>
              </w:rPr>
            </w:pPr>
          </w:p>
        </w:tc>
        <w:tc>
          <w:tcPr>
            <w:tcW w:w="960" w:type="dxa"/>
          </w:tcPr>
          <w:p w:rsidR="00F21331" w:rsidRDefault="005929CB" w:rsidP="004F4525">
            <w:pPr>
              <w:widowControl w:val="0"/>
              <w:spacing w:after="0" w:line="276" w:lineRule="auto"/>
              <w:jc w:val="center"/>
              <w:rPr>
                <w:lang w:val="en-US" w:eastAsia="zh-CN"/>
              </w:rPr>
            </w:pPr>
            <w:r>
              <w:rPr>
                <w:rFonts w:hint="eastAsia"/>
                <w:lang w:val="en-US" w:eastAsia="zh-CN"/>
              </w:rPr>
              <w:t>-12dB</w:t>
            </w:r>
          </w:p>
        </w:tc>
        <w:tc>
          <w:tcPr>
            <w:tcW w:w="1255" w:type="dxa"/>
          </w:tcPr>
          <w:p w:rsidR="00F21331" w:rsidRDefault="005929CB" w:rsidP="004F4525">
            <w:pPr>
              <w:widowControl w:val="0"/>
              <w:spacing w:after="0" w:line="276" w:lineRule="auto"/>
              <w:jc w:val="center"/>
              <w:rPr>
                <w:lang w:val="en-US" w:eastAsia="zh-CN"/>
              </w:rPr>
            </w:pPr>
            <w:r>
              <w:rPr>
                <w:rFonts w:hint="eastAsia"/>
                <w:lang w:val="en-US" w:eastAsia="zh-CN"/>
              </w:rPr>
              <w:t>0.0008</w:t>
            </w:r>
          </w:p>
        </w:tc>
        <w:tc>
          <w:tcPr>
            <w:tcW w:w="1120" w:type="dxa"/>
          </w:tcPr>
          <w:p w:rsidR="00F21331" w:rsidRDefault="005929CB" w:rsidP="004F4525">
            <w:pPr>
              <w:widowControl w:val="0"/>
              <w:spacing w:after="0" w:line="276" w:lineRule="auto"/>
              <w:jc w:val="center"/>
              <w:rPr>
                <w:lang w:val="en-US" w:eastAsia="zh-CN"/>
              </w:rPr>
            </w:pPr>
            <w:r>
              <w:rPr>
                <w:rFonts w:hint="eastAsia"/>
                <w:lang w:val="en-US" w:eastAsia="zh-CN"/>
              </w:rPr>
              <w:t>0.0010</w:t>
            </w:r>
          </w:p>
        </w:tc>
        <w:tc>
          <w:tcPr>
            <w:tcW w:w="1160" w:type="dxa"/>
          </w:tcPr>
          <w:p w:rsidR="00F21331" w:rsidRDefault="005929CB" w:rsidP="004F4525">
            <w:pPr>
              <w:widowControl w:val="0"/>
              <w:spacing w:after="0" w:line="276" w:lineRule="auto"/>
              <w:jc w:val="center"/>
              <w:rPr>
                <w:lang w:val="en-US" w:eastAsia="zh-CN"/>
              </w:rPr>
            </w:pPr>
            <w:r>
              <w:rPr>
                <w:rFonts w:hint="eastAsia"/>
              </w:rPr>
              <w:t>0.0011</w:t>
            </w:r>
          </w:p>
        </w:tc>
        <w:tc>
          <w:tcPr>
            <w:tcW w:w="900" w:type="dxa"/>
          </w:tcPr>
          <w:p w:rsidR="00F21331" w:rsidRDefault="005929CB" w:rsidP="004F4525">
            <w:pPr>
              <w:widowControl w:val="0"/>
              <w:spacing w:after="0" w:line="276" w:lineRule="auto"/>
              <w:jc w:val="center"/>
              <w:rPr>
                <w:lang w:val="en-US" w:eastAsia="zh-CN"/>
              </w:rPr>
            </w:pPr>
            <w:r>
              <w:rPr>
                <w:rFonts w:hint="eastAsia"/>
                <w:lang w:val="en-US" w:eastAsia="zh-CN"/>
              </w:rPr>
              <w:t>0.0000</w:t>
            </w:r>
          </w:p>
        </w:tc>
      </w:tr>
      <w:tr w:rsidR="00F21331">
        <w:trPr>
          <w:jc w:val="center"/>
        </w:trPr>
        <w:tc>
          <w:tcPr>
            <w:tcW w:w="1500" w:type="dxa"/>
            <w:vMerge w:val="restart"/>
          </w:tcPr>
          <w:p w:rsidR="00F21331" w:rsidRDefault="00F21331" w:rsidP="004F4525">
            <w:pPr>
              <w:widowControl w:val="0"/>
              <w:spacing w:after="0" w:line="276" w:lineRule="auto"/>
              <w:jc w:val="both"/>
              <w:rPr>
                <w:lang w:val="en-US" w:eastAsia="zh-CN"/>
              </w:rPr>
            </w:pPr>
          </w:p>
          <w:p w:rsidR="00F21331" w:rsidRDefault="00F21331" w:rsidP="004F4525">
            <w:pPr>
              <w:widowControl w:val="0"/>
              <w:spacing w:after="0" w:line="276" w:lineRule="auto"/>
              <w:jc w:val="both"/>
              <w:rPr>
                <w:lang w:val="en-US" w:eastAsia="zh-CN"/>
              </w:rPr>
            </w:pPr>
          </w:p>
          <w:p w:rsidR="00F21331" w:rsidRDefault="00F21331" w:rsidP="004F4525">
            <w:pPr>
              <w:widowControl w:val="0"/>
              <w:spacing w:after="0" w:line="276" w:lineRule="auto"/>
              <w:jc w:val="both"/>
              <w:rPr>
                <w:lang w:val="en-US" w:eastAsia="zh-CN"/>
              </w:rPr>
            </w:pPr>
          </w:p>
          <w:p w:rsidR="00F21331" w:rsidRDefault="00F21331" w:rsidP="004F4525">
            <w:pPr>
              <w:widowControl w:val="0"/>
              <w:spacing w:after="0" w:line="276" w:lineRule="auto"/>
              <w:jc w:val="both"/>
              <w:rPr>
                <w:lang w:val="en-US" w:eastAsia="zh-CN"/>
              </w:rPr>
            </w:pPr>
          </w:p>
          <w:p w:rsidR="00F21331" w:rsidRDefault="005929CB" w:rsidP="004F4525">
            <w:pPr>
              <w:widowControl w:val="0"/>
              <w:spacing w:after="0" w:line="276" w:lineRule="auto"/>
              <w:jc w:val="both"/>
              <w:rPr>
                <w:lang w:val="en-US" w:eastAsia="zh-CN"/>
              </w:rPr>
            </w:pPr>
            <w:r>
              <w:rPr>
                <w:rFonts w:cs="Times"/>
              </w:rPr>
              <w:t>10 ns</w:t>
            </w:r>
          </w:p>
        </w:tc>
        <w:tc>
          <w:tcPr>
            <w:tcW w:w="1590" w:type="dxa"/>
            <w:vMerge w:val="restart"/>
          </w:tcPr>
          <w:p w:rsidR="00F21331" w:rsidRDefault="005929CB" w:rsidP="004F4525">
            <w:pPr>
              <w:widowControl w:val="0"/>
              <w:spacing w:after="0" w:line="276" w:lineRule="auto"/>
              <w:jc w:val="both"/>
              <w:rPr>
                <w:lang w:val="en-US" w:eastAsia="zh-CN"/>
              </w:rPr>
            </w:pPr>
            <w:proofErr w:type="spellStart"/>
            <w:r>
              <w:rPr>
                <w:rFonts w:cs="Times"/>
              </w:rPr>
              <w:t>Mis</w:t>
            </w:r>
            <w:proofErr w:type="spellEnd"/>
            <w:r>
              <w:rPr>
                <w:rFonts w:cs="Times"/>
              </w:rPr>
              <w:t>-detection probability</w:t>
            </w:r>
          </w:p>
        </w:tc>
        <w:tc>
          <w:tcPr>
            <w:tcW w:w="960" w:type="dxa"/>
          </w:tcPr>
          <w:p w:rsidR="00F21331" w:rsidRDefault="005929CB" w:rsidP="004F4525">
            <w:pPr>
              <w:widowControl w:val="0"/>
              <w:spacing w:after="0" w:line="276" w:lineRule="auto"/>
              <w:jc w:val="center"/>
              <w:rPr>
                <w:lang w:val="en-US" w:eastAsia="zh-CN"/>
              </w:rPr>
            </w:pPr>
            <w:r>
              <w:rPr>
                <w:rFonts w:hint="eastAsia"/>
                <w:lang w:val="en-US" w:eastAsia="zh-CN"/>
              </w:rPr>
              <w:t>0dB</w:t>
            </w:r>
          </w:p>
        </w:tc>
        <w:tc>
          <w:tcPr>
            <w:tcW w:w="1255" w:type="dxa"/>
          </w:tcPr>
          <w:p w:rsidR="00F21331" w:rsidRDefault="005929CB" w:rsidP="004F4525">
            <w:pPr>
              <w:widowControl w:val="0"/>
              <w:spacing w:after="0" w:line="276" w:lineRule="auto"/>
              <w:jc w:val="center"/>
              <w:rPr>
                <w:lang w:val="en-US" w:eastAsia="zh-CN"/>
              </w:rPr>
            </w:pPr>
            <w:r>
              <w:rPr>
                <w:rFonts w:cs="Times" w:hint="eastAsia"/>
                <w:lang w:val="en-US" w:eastAsia="zh-CN"/>
              </w:rPr>
              <w:t>0.0022</w:t>
            </w:r>
          </w:p>
        </w:tc>
        <w:tc>
          <w:tcPr>
            <w:tcW w:w="1120" w:type="dxa"/>
          </w:tcPr>
          <w:p w:rsidR="00F21331" w:rsidRDefault="005929CB" w:rsidP="004F4525">
            <w:pPr>
              <w:widowControl w:val="0"/>
              <w:spacing w:after="0" w:line="276" w:lineRule="auto"/>
              <w:jc w:val="center"/>
              <w:rPr>
                <w:lang w:val="en-US" w:eastAsia="zh-CN"/>
              </w:rPr>
            </w:pPr>
            <w:r>
              <w:rPr>
                <w:rFonts w:hint="eastAsia"/>
              </w:rPr>
              <w:t>0.0121</w:t>
            </w:r>
          </w:p>
        </w:tc>
        <w:tc>
          <w:tcPr>
            <w:tcW w:w="1160" w:type="dxa"/>
          </w:tcPr>
          <w:p w:rsidR="00F21331" w:rsidRDefault="005929CB" w:rsidP="004F4525">
            <w:pPr>
              <w:widowControl w:val="0"/>
              <w:spacing w:after="0" w:line="276" w:lineRule="auto"/>
              <w:jc w:val="center"/>
            </w:pPr>
            <w:r>
              <w:rPr>
                <w:rFonts w:hint="eastAsia"/>
              </w:rPr>
              <w:t>0.0288</w:t>
            </w:r>
          </w:p>
        </w:tc>
        <w:tc>
          <w:tcPr>
            <w:tcW w:w="900" w:type="dxa"/>
          </w:tcPr>
          <w:p w:rsidR="00F21331" w:rsidRDefault="005929CB" w:rsidP="004F4525">
            <w:pPr>
              <w:widowControl w:val="0"/>
              <w:spacing w:after="0" w:line="276" w:lineRule="auto"/>
              <w:jc w:val="center"/>
              <w:rPr>
                <w:lang w:val="en-US" w:eastAsia="zh-CN"/>
              </w:rPr>
            </w:pPr>
            <w:r>
              <w:rPr>
                <w:rFonts w:cs="Times" w:hint="eastAsia"/>
                <w:lang w:val="en-US" w:eastAsia="zh-CN"/>
              </w:rPr>
              <w:t>0.0005</w:t>
            </w:r>
          </w:p>
        </w:tc>
      </w:tr>
      <w:tr w:rsidR="00F21331">
        <w:trPr>
          <w:jc w:val="center"/>
        </w:trPr>
        <w:tc>
          <w:tcPr>
            <w:tcW w:w="1500" w:type="dxa"/>
            <w:vMerge/>
          </w:tcPr>
          <w:p w:rsidR="00F21331" w:rsidRDefault="00F21331" w:rsidP="004F4525">
            <w:pPr>
              <w:widowControl w:val="0"/>
              <w:spacing w:after="0" w:line="276" w:lineRule="auto"/>
              <w:jc w:val="both"/>
              <w:rPr>
                <w:lang w:val="en-US" w:eastAsia="zh-CN"/>
              </w:rPr>
            </w:pPr>
          </w:p>
        </w:tc>
        <w:tc>
          <w:tcPr>
            <w:tcW w:w="1590" w:type="dxa"/>
            <w:vMerge/>
          </w:tcPr>
          <w:p w:rsidR="00F21331" w:rsidRDefault="00F21331" w:rsidP="004F4525">
            <w:pPr>
              <w:widowControl w:val="0"/>
              <w:spacing w:after="0" w:line="276" w:lineRule="auto"/>
              <w:jc w:val="both"/>
              <w:rPr>
                <w:lang w:val="en-US" w:eastAsia="zh-CN"/>
              </w:rPr>
            </w:pPr>
          </w:p>
        </w:tc>
        <w:tc>
          <w:tcPr>
            <w:tcW w:w="960" w:type="dxa"/>
          </w:tcPr>
          <w:p w:rsidR="00F21331" w:rsidRDefault="005929CB" w:rsidP="004F4525">
            <w:pPr>
              <w:widowControl w:val="0"/>
              <w:spacing w:after="0" w:line="276" w:lineRule="auto"/>
              <w:jc w:val="center"/>
              <w:rPr>
                <w:lang w:val="en-US" w:eastAsia="zh-CN"/>
              </w:rPr>
            </w:pPr>
            <w:r>
              <w:rPr>
                <w:rFonts w:hint="eastAsia"/>
                <w:lang w:val="en-US" w:eastAsia="zh-CN"/>
              </w:rPr>
              <w:t>-3dB</w:t>
            </w:r>
          </w:p>
        </w:tc>
        <w:tc>
          <w:tcPr>
            <w:tcW w:w="1255" w:type="dxa"/>
          </w:tcPr>
          <w:p w:rsidR="00F21331" w:rsidRDefault="005929CB" w:rsidP="004F4525">
            <w:pPr>
              <w:widowControl w:val="0"/>
              <w:spacing w:after="0" w:line="276" w:lineRule="auto"/>
              <w:jc w:val="center"/>
              <w:rPr>
                <w:lang w:val="en-US" w:eastAsia="zh-CN"/>
              </w:rPr>
            </w:pPr>
            <w:r>
              <w:rPr>
                <w:rFonts w:cs="Times" w:hint="eastAsia"/>
                <w:lang w:val="en-US" w:eastAsia="zh-CN"/>
              </w:rPr>
              <w:t>0.0080</w:t>
            </w:r>
          </w:p>
        </w:tc>
        <w:tc>
          <w:tcPr>
            <w:tcW w:w="1120" w:type="dxa"/>
          </w:tcPr>
          <w:p w:rsidR="00F21331" w:rsidRDefault="005929CB" w:rsidP="004F4525">
            <w:pPr>
              <w:widowControl w:val="0"/>
              <w:spacing w:after="0" w:line="276" w:lineRule="auto"/>
              <w:jc w:val="center"/>
              <w:rPr>
                <w:lang w:val="en-US" w:eastAsia="zh-CN"/>
              </w:rPr>
            </w:pPr>
            <w:r>
              <w:rPr>
                <w:rFonts w:hint="eastAsia"/>
              </w:rPr>
              <w:t>0.0398</w:t>
            </w:r>
          </w:p>
        </w:tc>
        <w:tc>
          <w:tcPr>
            <w:tcW w:w="1160" w:type="dxa"/>
          </w:tcPr>
          <w:p w:rsidR="00F21331" w:rsidRDefault="005929CB" w:rsidP="004F4525">
            <w:pPr>
              <w:widowControl w:val="0"/>
              <w:spacing w:after="0" w:line="276" w:lineRule="auto"/>
              <w:jc w:val="center"/>
            </w:pPr>
            <w:r>
              <w:rPr>
                <w:rFonts w:hint="eastAsia"/>
              </w:rPr>
              <w:t>0.0831</w:t>
            </w:r>
          </w:p>
        </w:tc>
        <w:tc>
          <w:tcPr>
            <w:tcW w:w="900" w:type="dxa"/>
          </w:tcPr>
          <w:p w:rsidR="00F21331" w:rsidRDefault="005929CB" w:rsidP="004F4525">
            <w:pPr>
              <w:widowControl w:val="0"/>
              <w:spacing w:after="0" w:line="276" w:lineRule="auto"/>
              <w:jc w:val="center"/>
              <w:rPr>
                <w:lang w:val="en-US" w:eastAsia="zh-CN"/>
              </w:rPr>
            </w:pPr>
            <w:r>
              <w:rPr>
                <w:rFonts w:cs="Times" w:hint="eastAsia"/>
                <w:lang w:val="en-US" w:eastAsia="zh-CN"/>
              </w:rPr>
              <w:t>0.0041</w:t>
            </w:r>
          </w:p>
        </w:tc>
      </w:tr>
      <w:tr w:rsidR="00F21331">
        <w:trPr>
          <w:jc w:val="center"/>
        </w:trPr>
        <w:tc>
          <w:tcPr>
            <w:tcW w:w="1500" w:type="dxa"/>
            <w:vMerge/>
          </w:tcPr>
          <w:p w:rsidR="00F21331" w:rsidRDefault="00F21331" w:rsidP="004F4525">
            <w:pPr>
              <w:widowControl w:val="0"/>
              <w:spacing w:after="0" w:line="276" w:lineRule="auto"/>
              <w:jc w:val="both"/>
              <w:rPr>
                <w:lang w:val="en-US" w:eastAsia="zh-CN"/>
              </w:rPr>
            </w:pPr>
          </w:p>
        </w:tc>
        <w:tc>
          <w:tcPr>
            <w:tcW w:w="1590" w:type="dxa"/>
            <w:vMerge/>
          </w:tcPr>
          <w:p w:rsidR="00F21331" w:rsidRDefault="00F21331" w:rsidP="004F4525">
            <w:pPr>
              <w:widowControl w:val="0"/>
              <w:spacing w:after="0" w:line="276" w:lineRule="auto"/>
              <w:jc w:val="both"/>
              <w:rPr>
                <w:lang w:val="en-US" w:eastAsia="zh-CN"/>
              </w:rPr>
            </w:pPr>
          </w:p>
        </w:tc>
        <w:tc>
          <w:tcPr>
            <w:tcW w:w="960" w:type="dxa"/>
          </w:tcPr>
          <w:p w:rsidR="00F21331" w:rsidRDefault="005929CB" w:rsidP="004F4525">
            <w:pPr>
              <w:widowControl w:val="0"/>
              <w:spacing w:after="0" w:line="276" w:lineRule="auto"/>
              <w:jc w:val="center"/>
              <w:rPr>
                <w:lang w:val="en-US" w:eastAsia="zh-CN"/>
              </w:rPr>
            </w:pPr>
            <w:r>
              <w:rPr>
                <w:rFonts w:hint="eastAsia"/>
                <w:lang w:val="en-US" w:eastAsia="zh-CN"/>
              </w:rPr>
              <w:t>-6dB</w:t>
            </w:r>
          </w:p>
        </w:tc>
        <w:tc>
          <w:tcPr>
            <w:tcW w:w="1255" w:type="dxa"/>
          </w:tcPr>
          <w:p w:rsidR="00F21331" w:rsidRDefault="005929CB" w:rsidP="004F4525">
            <w:pPr>
              <w:widowControl w:val="0"/>
              <w:spacing w:after="0" w:line="276" w:lineRule="auto"/>
              <w:jc w:val="center"/>
              <w:rPr>
                <w:lang w:val="en-US" w:eastAsia="zh-CN"/>
              </w:rPr>
            </w:pPr>
            <w:r>
              <w:rPr>
                <w:rFonts w:cs="Times" w:hint="eastAsia"/>
                <w:lang w:val="en-US" w:eastAsia="zh-CN"/>
              </w:rPr>
              <w:t>0.0300</w:t>
            </w:r>
          </w:p>
        </w:tc>
        <w:tc>
          <w:tcPr>
            <w:tcW w:w="1120" w:type="dxa"/>
          </w:tcPr>
          <w:p w:rsidR="00F21331" w:rsidRDefault="005929CB" w:rsidP="004F4525">
            <w:pPr>
              <w:widowControl w:val="0"/>
              <w:spacing w:after="0" w:line="276" w:lineRule="auto"/>
              <w:jc w:val="center"/>
              <w:rPr>
                <w:lang w:val="en-US" w:eastAsia="zh-CN"/>
              </w:rPr>
            </w:pPr>
            <w:r>
              <w:rPr>
                <w:rFonts w:hint="eastAsia"/>
              </w:rPr>
              <w:t>0.1106</w:t>
            </w:r>
          </w:p>
        </w:tc>
        <w:tc>
          <w:tcPr>
            <w:tcW w:w="1160" w:type="dxa"/>
          </w:tcPr>
          <w:p w:rsidR="00F21331" w:rsidRDefault="005929CB" w:rsidP="004F4525">
            <w:pPr>
              <w:widowControl w:val="0"/>
              <w:spacing w:after="0" w:line="276" w:lineRule="auto"/>
              <w:jc w:val="center"/>
            </w:pPr>
            <w:r>
              <w:rPr>
                <w:rFonts w:hint="eastAsia"/>
              </w:rPr>
              <w:t>0.1918</w:t>
            </w:r>
          </w:p>
        </w:tc>
        <w:tc>
          <w:tcPr>
            <w:tcW w:w="900" w:type="dxa"/>
          </w:tcPr>
          <w:p w:rsidR="00F21331" w:rsidRDefault="005929CB" w:rsidP="004F4525">
            <w:pPr>
              <w:widowControl w:val="0"/>
              <w:spacing w:after="0" w:line="276" w:lineRule="auto"/>
              <w:jc w:val="center"/>
              <w:rPr>
                <w:lang w:val="en-US" w:eastAsia="zh-CN"/>
              </w:rPr>
            </w:pPr>
            <w:r>
              <w:rPr>
                <w:rFonts w:cs="Times" w:hint="eastAsia"/>
                <w:lang w:val="en-US" w:eastAsia="zh-CN"/>
              </w:rPr>
              <w:t>0.0215</w:t>
            </w:r>
          </w:p>
        </w:tc>
      </w:tr>
      <w:tr w:rsidR="00F21331">
        <w:trPr>
          <w:jc w:val="center"/>
        </w:trPr>
        <w:tc>
          <w:tcPr>
            <w:tcW w:w="1500" w:type="dxa"/>
            <w:vMerge/>
          </w:tcPr>
          <w:p w:rsidR="00F21331" w:rsidRDefault="00F21331" w:rsidP="004F4525">
            <w:pPr>
              <w:widowControl w:val="0"/>
              <w:spacing w:after="0" w:line="276" w:lineRule="auto"/>
              <w:jc w:val="both"/>
              <w:rPr>
                <w:lang w:val="en-US" w:eastAsia="zh-CN"/>
              </w:rPr>
            </w:pPr>
          </w:p>
        </w:tc>
        <w:tc>
          <w:tcPr>
            <w:tcW w:w="1590" w:type="dxa"/>
            <w:vMerge/>
          </w:tcPr>
          <w:p w:rsidR="00F21331" w:rsidRDefault="00F21331" w:rsidP="004F4525">
            <w:pPr>
              <w:widowControl w:val="0"/>
              <w:spacing w:after="0" w:line="276" w:lineRule="auto"/>
              <w:jc w:val="both"/>
              <w:rPr>
                <w:lang w:val="en-US" w:eastAsia="zh-CN"/>
              </w:rPr>
            </w:pPr>
          </w:p>
        </w:tc>
        <w:tc>
          <w:tcPr>
            <w:tcW w:w="960" w:type="dxa"/>
          </w:tcPr>
          <w:p w:rsidR="00F21331" w:rsidRDefault="005929CB" w:rsidP="004F4525">
            <w:pPr>
              <w:widowControl w:val="0"/>
              <w:spacing w:after="0" w:line="276" w:lineRule="auto"/>
              <w:jc w:val="center"/>
              <w:rPr>
                <w:lang w:val="en-US" w:eastAsia="zh-CN"/>
              </w:rPr>
            </w:pPr>
            <w:r>
              <w:rPr>
                <w:rFonts w:hint="eastAsia"/>
                <w:lang w:val="en-US" w:eastAsia="zh-CN"/>
              </w:rPr>
              <w:t>-9dB</w:t>
            </w:r>
          </w:p>
        </w:tc>
        <w:tc>
          <w:tcPr>
            <w:tcW w:w="1255" w:type="dxa"/>
          </w:tcPr>
          <w:p w:rsidR="00F21331" w:rsidRDefault="005929CB" w:rsidP="004F4525">
            <w:pPr>
              <w:widowControl w:val="0"/>
              <w:spacing w:after="0" w:line="276" w:lineRule="auto"/>
              <w:jc w:val="center"/>
              <w:rPr>
                <w:lang w:val="en-US" w:eastAsia="zh-CN"/>
              </w:rPr>
            </w:pPr>
            <w:r>
              <w:rPr>
                <w:rFonts w:hint="eastAsia"/>
                <w:lang w:val="en-US" w:eastAsia="zh-CN"/>
              </w:rPr>
              <w:t>0.0925</w:t>
            </w:r>
          </w:p>
        </w:tc>
        <w:tc>
          <w:tcPr>
            <w:tcW w:w="1120" w:type="dxa"/>
          </w:tcPr>
          <w:p w:rsidR="00F21331" w:rsidRDefault="005929CB" w:rsidP="004F4525">
            <w:pPr>
              <w:widowControl w:val="0"/>
              <w:spacing w:after="0" w:line="276" w:lineRule="auto"/>
              <w:jc w:val="center"/>
              <w:rPr>
                <w:lang w:val="en-US" w:eastAsia="zh-CN"/>
              </w:rPr>
            </w:pPr>
            <w:r>
              <w:rPr>
                <w:rFonts w:hint="eastAsia"/>
              </w:rPr>
              <w:t>0.2421</w:t>
            </w:r>
          </w:p>
        </w:tc>
        <w:tc>
          <w:tcPr>
            <w:tcW w:w="1160" w:type="dxa"/>
          </w:tcPr>
          <w:p w:rsidR="00F21331" w:rsidRDefault="005929CB" w:rsidP="004F4525">
            <w:pPr>
              <w:widowControl w:val="0"/>
              <w:spacing w:after="0" w:line="276" w:lineRule="auto"/>
              <w:jc w:val="center"/>
            </w:pPr>
            <w:r>
              <w:rPr>
                <w:rFonts w:hint="eastAsia"/>
              </w:rPr>
              <w:t>0.3650</w:t>
            </w:r>
          </w:p>
        </w:tc>
        <w:tc>
          <w:tcPr>
            <w:tcW w:w="900" w:type="dxa"/>
          </w:tcPr>
          <w:p w:rsidR="00F21331" w:rsidRDefault="005929CB" w:rsidP="004F4525">
            <w:pPr>
              <w:widowControl w:val="0"/>
              <w:spacing w:after="0" w:line="276" w:lineRule="auto"/>
              <w:jc w:val="center"/>
              <w:rPr>
                <w:lang w:val="en-US" w:eastAsia="zh-CN"/>
              </w:rPr>
            </w:pPr>
            <w:r>
              <w:rPr>
                <w:rFonts w:cs="Times" w:hint="eastAsia"/>
                <w:lang w:val="en-US" w:eastAsia="zh-CN"/>
              </w:rPr>
              <w:t>0.0786</w:t>
            </w:r>
          </w:p>
        </w:tc>
      </w:tr>
      <w:tr w:rsidR="00F21331">
        <w:trPr>
          <w:jc w:val="center"/>
        </w:trPr>
        <w:tc>
          <w:tcPr>
            <w:tcW w:w="1500" w:type="dxa"/>
            <w:vMerge/>
          </w:tcPr>
          <w:p w:rsidR="00F21331" w:rsidRDefault="00F21331" w:rsidP="004F4525">
            <w:pPr>
              <w:widowControl w:val="0"/>
              <w:spacing w:after="0" w:line="276" w:lineRule="auto"/>
              <w:jc w:val="both"/>
              <w:rPr>
                <w:lang w:val="en-US" w:eastAsia="zh-CN"/>
              </w:rPr>
            </w:pPr>
          </w:p>
        </w:tc>
        <w:tc>
          <w:tcPr>
            <w:tcW w:w="1590" w:type="dxa"/>
            <w:vMerge/>
          </w:tcPr>
          <w:p w:rsidR="00F21331" w:rsidRDefault="00F21331" w:rsidP="004F4525">
            <w:pPr>
              <w:widowControl w:val="0"/>
              <w:spacing w:after="0" w:line="276" w:lineRule="auto"/>
              <w:jc w:val="both"/>
              <w:rPr>
                <w:lang w:val="en-US" w:eastAsia="zh-CN"/>
              </w:rPr>
            </w:pPr>
          </w:p>
        </w:tc>
        <w:tc>
          <w:tcPr>
            <w:tcW w:w="960" w:type="dxa"/>
          </w:tcPr>
          <w:p w:rsidR="00F21331" w:rsidRDefault="005929CB" w:rsidP="004F4525">
            <w:pPr>
              <w:widowControl w:val="0"/>
              <w:spacing w:after="0" w:line="276" w:lineRule="auto"/>
              <w:jc w:val="center"/>
              <w:rPr>
                <w:lang w:val="en-US" w:eastAsia="zh-CN"/>
              </w:rPr>
            </w:pPr>
            <w:r>
              <w:rPr>
                <w:rFonts w:hint="eastAsia"/>
                <w:lang w:val="en-US" w:eastAsia="zh-CN"/>
              </w:rPr>
              <w:t>-12dB</w:t>
            </w:r>
          </w:p>
        </w:tc>
        <w:tc>
          <w:tcPr>
            <w:tcW w:w="1255" w:type="dxa"/>
          </w:tcPr>
          <w:p w:rsidR="00F21331" w:rsidRDefault="005929CB" w:rsidP="004F4525">
            <w:pPr>
              <w:widowControl w:val="0"/>
              <w:spacing w:after="0" w:line="276" w:lineRule="auto"/>
              <w:jc w:val="center"/>
              <w:rPr>
                <w:lang w:val="en-US" w:eastAsia="zh-CN"/>
              </w:rPr>
            </w:pPr>
            <w:r>
              <w:rPr>
                <w:rFonts w:hint="eastAsia"/>
                <w:lang w:val="en-US" w:eastAsia="zh-CN"/>
              </w:rPr>
              <w:t>0.2514</w:t>
            </w:r>
          </w:p>
        </w:tc>
        <w:tc>
          <w:tcPr>
            <w:tcW w:w="1120" w:type="dxa"/>
          </w:tcPr>
          <w:p w:rsidR="00F21331" w:rsidRDefault="005929CB" w:rsidP="004F4525">
            <w:pPr>
              <w:widowControl w:val="0"/>
              <w:spacing w:after="0" w:line="276" w:lineRule="auto"/>
              <w:jc w:val="center"/>
              <w:rPr>
                <w:lang w:val="en-US" w:eastAsia="zh-CN"/>
              </w:rPr>
            </w:pPr>
            <w:r>
              <w:rPr>
                <w:rFonts w:hint="eastAsia"/>
              </w:rPr>
              <w:t>0.4470</w:t>
            </w:r>
          </w:p>
        </w:tc>
        <w:tc>
          <w:tcPr>
            <w:tcW w:w="1160" w:type="dxa"/>
          </w:tcPr>
          <w:p w:rsidR="00F21331" w:rsidRDefault="005929CB" w:rsidP="004F4525">
            <w:pPr>
              <w:widowControl w:val="0"/>
              <w:spacing w:after="0" w:line="276" w:lineRule="auto"/>
              <w:jc w:val="center"/>
            </w:pPr>
            <w:r>
              <w:rPr>
                <w:rFonts w:eastAsia="宋体" w:hint="eastAsia"/>
                <w:lang w:val="en-US" w:eastAsia="zh-CN"/>
              </w:rPr>
              <w:t>0.5941</w:t>
            </w:r>
          </w:p>
        </w:tc>
        <w:tc>
          <w:tcPr>
            <w:tcW w:w="900" w:type="dxa"/>
          </w:tcPr>
          <w:p w:rsidR="00F21331" w:rsidRDefault="005929CB" w:rsidP="004F4525">
            <w:pPr>
              <w:widowControl w:val="0"/>
              <w:spacing w:after="0" w:line="276" w:lineRule="auto"/>
              <w:jc w:val="center"/>
              <w:rPr>
                <w:lang w:val="en-US" w:eastAsia="zh-CN"/>
              </w:rPr>
            </w:pPr>
            <w:r>
              <w:rPr>
                <w:rFonts w:hint="eastAsia"/>
                <w:lang w:val="en-US" w:eastAsia="zh-CN"/>
              </w:rPr>
              <w:t>0.2366</w:t>
            </w:r>
          </w:p>
        </w:tc>
      </w:tr>
      <w:tr w:rsidR="00F21331">
        <w:trPr>
          <w:jc w:val="center"/>
        </w:trPr>
        <w:tc>
          <w:tcPr>
            <w:tcW w:w="1500" w:type="dxa"/>
            <w:vMerge/>
          </w:tcPr>
          <w:p w:rsidR="00F21331" w:rsidRDefault="00F21331" w:rsidP="004F4525">
            <w:pPr>
              <w:widowControl w:val="0"/>
              <w:spacing w:after="0" w:line="276" w:lineRule="auto"/>
              <w:jc w:val="both"/>
              <w:rPr>
                <w:lang w:val="en-US" w:eastAsia="zh-CN"/>
              </w:rPr>
            </w:pPr>
          </w:p>
        </w:tc>
        <w:tc>
          <w:tcPr>
            <w:tcW w:w="1590" w:type="dxa"/>
            <w:vMerge w:val="restart"/>
          </w:tcPr>
          <w:p w:rsidR="00F21331" w:rsidRDefault="005929CB" w:rsidP="004F4525">
            <w:pPr>
              <w:widowControl w:val="0"/>
              <w:spacing w:after="0" w:line="276" w:lineRule="auto"/>
              <w:jc w:val="both"/>
              <w:rPr>
                <w:lang w:val="en-US" w:eastAsia="zh-CN"/>
              </w:rPr>
            </w:pPr>
            <w:r>
              <w:rPr>
                <w:rFonts w:cs="Times"/>
              </w:rPr>
              <w:t>False</w:t>
            </w:r>
            <w:r>
              <w:rPr>
                <w:rFonts w:eastAsia="宋体" w:cs="Times" w:hint="eastAsia"/>
                <w:lang w:val="en-US" w:eastAsia="zh-CN"/>
              </w:rPr>
              <w:t xml:space="preserve"> </w:t>
            </w:r>
            <w:r>
              <w:rPr>
                <w:rFonts w:cs="Times"/>
              </w:rPr>
              <w:t>alarm probability</w:t>
            </w:r>
          </w:p>
        </w:tc>
        <w:tc>
          <w:tcPr>
            <w:tcW w:w="960" w:type="dxa"/>
          </w:tcPr>
          <w:p w:rsidR="00F21331" w:rsidRDefault="005929CB" w:rsidP="004F4525">
            <w:pPr>
              <w:widowControl w:val="0"/>
              <w:spacing w:after="0" w:line="276" w:lineRule="auto"/>
              <w:jc w:val="center"/>
              <w:rPr>
                <w:lang w:val="en-US" w:eastAsia="zh-CN"/>
              </w:rPr>
            </w:pPr>
            <w:r>
              <w:rPr>
                <w:rFonts w:hint="eastAsia"/>
                <w:lang w:val="en-US" w:eastAsia="zh-CN"/>
              </w:rPr>
              <w:t>0dB</w:t>
            </w:r>
          </w:p>
        </w:tc>
        <w:tc>
          <w:tcPr>
            <w:tcW w:w="1255" w:type="dxa"/>
          </w:tcPr>
          <w:p w:rsidR="00F21331" w:rsidRDefault="005929CB" w:rsidP="004F4525">
            <w:pPr>
              <w:widowControl w:val="0"/>
              <w:spacing w:after="0" w:line="276" w:lineRule="auto"/>
              <w:jc w:val="center"/>
              <w:rPr>
                <w:lang w:val="en-US" w:eastAsia="zh-CN"/>
              </w:rPr>
            </w:pPr>
            <w:r>
              <w:rPr>
                <w:rFonts w:cs="Times" w:hint="eastAsia"/>
                <w:lang w:val="en-US" w:eastAsia="zh-CN"/>
              </w:rPr>
              <w:t>0.0002</w:t>
            </w:r>
          </w:p>
        </w:tc>
        <w:tc>
          <w:tcPr>
            <w:tcW w:w="1120" w:type="dxa"/>
          </w:tcPr>
          <w:p w:rsidR="00F21331" w:rsidRDefault="005929CB" w:rsidP="004F4525">
            <w:pPr>
              <w:widowControl w:val="0"/>
              <w:spacing w:after="0" w:line="276" w:lineRule="auto"/>
              <w:jc w:val="center"/>
              <w:rPr>
                <w:lang w:val="en-US" w:eastAsia="zh-CN"/>
              </w:rPr>
            </w:pPr>
            <w:r>
              <w:rPr>
                <w:rFonts w:hint="eastAsia"/>
              </w:rPr>
              <w:t>0.3148</w:t>
            </w:r>
          </w:p>
        </w:tc>
        <w:tc>
          <w:tcPr>
            <w:tcW w:w="1160" w:type="dxa"/>
          </w:tcPr>
          <w:p w:rsidR="00F21331" w:rsidRDefault="005929CB" w:rsidP="004F4525">
            <w:pPr>
              <w:widowControl w:val="0"/>
              <w:spacing w:after="0" w:line="276" w:lineRule="auto"/>
              <w:jc w:val="center"/>
            </w:pPr>
            <w:r>
              <w:rPr>
                <w:rFonts w:hint="eastAsia"/>
              </w:rPr>
              <w:t>0.0600</w:t>
            </w:r>
          </w:p>
        </w:tc>
        <w:tc>
          <w:tcPr>
            <w:tcW w:w="900" w:type="dxa"/>
          </w:tcPr>
          <w:p w:rsidR="00F21331" w:rsidRDefault="005929CB" w:rsidP="004F4525">
            <w:pPr>
              <w:widowControl w:val="0"/>
              <w:spacing w:after="0" w:line="276" w:lineRule="auto"/>
              <w:jc w:val="center"/>
              <w:rPr>
                <w:lang w:val="en-US" w:eastAsia="zh-CN"/>
              </w:rPr>
            </w:pPr>
            <w:r>
              <w:rPr>
                <w:rFonts w:cs="Times" w:hint="eastAsia"/>
                <w:lang w:val="en-US" w:eastAsia="zh-CN"/>
              </w:rPr>
              <w:t>0.0000</w:t>
            </w:r>
          </w:p>
        </w:tc>
      </w:tr>
      <w:tr w:rsidR="00F21331">
        <w:trPr>
          <w:jc w:val="center"/>
        </w:trPr>
        <w:tc>
          <w:tcPr>
            <w:tcW w:w="1500" w:type="dxa"/>
            <w:vMerge/>
          </w:tcPr>
          <w:p w:rsidR="00F21331" w:rsidRDefault="00F21331" w:rsidP="004F4525">
            <w:pPr>
              <w:widowControl w:val="0"/>
              <w:spacing w:after="0" w:line="276" w:lineRule="auto"/>
              <w:jc w:val="both"/>
              <w:rPr>
                <w:lang w:val="en-US" w:eastAsia="zh-CN"/>
              </w:rPr>
            </w:pPr>
          </w:p>
        </w:tc>
        <w:tc>
          <w:tcPr>
            <w:tcW w:w="1590" w:type="dxa"/>
            <w:vMerge/>
          </w:tcPr>
          <w:p w:rsidR="00F21331" w:rsidRDefault="00F21331" w:rsidP="004F4525">
            <w:pPr>
              <w:widowControl w:val="0"/>
              <w:spacing w:after="0" w:line="276" w:lineRule="auto"/>
              <w:jc w:val="both"/>
              <w:rPr>
                <w:lang w:val="en-US" w:eastAsia="zh-CN"/>
              </w:rPr>
            </w:pPr>
          </w:p>
        </w:tc>
        <w:tc>
          <w:tcPr>
            <w:tcW w:w="960" w:type="dxa"/>
          </w:tcPr>
          <w:p w:rsidR="00F21331" w:rsidRDefault="005929CB" w:rsidP="004F4525">
            <w:pPr>
              <w:widowControl w:val="0"/>
              <w:spacing w:after="0" w:line="276" w:lineRule="auto"/>
              <w:jc w:val="center"/>
              <w:rPr>
                <w:lang w:val="en-US" w:eastAsia="zh-CN"/>
              </w:rPr>
            </w:pPr>
            <w:r>
              <w:rPr>
                <w:rFonts w:hint="eastAsia"/>
                <w:lang w:val="en-US" w:eastAsia="zh-CN"/>
              </w:rPr>
              <w:t>-3dB</w:t>
            </w:r>
          </w:p>
        </w:tc>
        <w:tc>
          <w:tcPr>
            <w:tcW w:w="1255" w:type="dxa"/>
          </w:tcPr>
          <w:p w:rsidR="00F21331" w:rsidRDefault="005929CB" w:rsidP="004F4525">
            <w:pPr>
              <w:widowControl w:val="0"/>
              <w:spacing w:after="0" w:line="276" w:lineRule="auto"/>
              <w:jc w:val="center"/>
              <w:rPr>
                <w:lang w:val="en-US" w:eastAsia="zh-CN"/>
              </w:rPr>
            </w:pPr>
            <w:r>
              <w:rPr>
                <w:rFonts w:cs="Times" w:hint="eastAsia"/>
                <w:lang w:val="en-US" w:eastAsia="zh-CN"/>
              </w:rPr>
              <w:t>0.0004</w:t>
            </w:r>
          </w:p>
        </w:tc>
        <w:tc>
          <w:tcPr>
            <w:tcW w:w="1120" w:type="dxa"/>
          </w:tcPr>
          <w:p w:rsidR="00F21331" w:rsidRDefault="005929CB" w:rsidP="004F4525">
            <w:pPr>
              <w:widowControl w:val="0"/>
              <w:spacing w:after="0" w:line="276" w:lineRule="auto"/>
              <w:jc w:val="center"/>
              <w:rPr>
                <w:lang w:val="en-US" w:eastAsia="zh-CN"/>
              </w:rPr>
            </w:pPr>
            <w:r>
              <w:rPr>
                <w:rFonts w:hint="eastAsia"/>
              </w:rPr>
              <w:t>0.0941</w:t>
            </w:r>
          </w:p>
        </w:tc>
        <w:tc>
          <w:tcPr>
            <w:tcW w:w="1160" w:type="dxa"/>
          </w:tcPr>
          <w:p w:rsidR="00F21331" w:rsidRDefault="005929CB" w:rsidP="004F4525">
            <w:pPr>
              <w:widowControl w:val="0"/>
              <w:spacing w:after="0" w:line="276" w:lineRule="auto"/>
              <w:jc w:val="center"/>
            </w:pPr>
            <w:r>
              <w:rPr>
                <w:rFonts w:hint="eastAsia"/>
              </w:rPr>
              <w:t>0.0135</w:t>
            </w:r>
          </w:p>
        </w:tc>
        <w:tc>
          <w:tcPr>
            <w:tcW w:w="900" w:type="dxa"/>
          </w:tcPr>
          <w:p w:rsidR="00F21331" w:rsidRDefault="005929CB" w:rsidP="004F4525">
            <w:pPr>
              <w:widowControl w:val="0"/>
              <w:spacing w:after="0" w:line="276" w:lineRule="auto"/>
              <w:jc w:val="center"/>
              <w:rPr>
                <w:lang w:val="en-US" w:eastAsia="zh-CN"/>
              </w:rPr>
            </w:pPr>
            <w:r>
              <w:rPr>
                <w:rFonts w:cs="Times" w:hint="eastAsia"/>
                <w:lang w:val="en-US" w:eastAsia="zh-CN"/>
              </w:rPr>
              <w:t>0.0000</w:t>
            </w:r>
          </w:p>
        </w:tc>
      </w:tr>
      <w:tr w:rsidR="00F21331">
        <w:trPr>
          <w:jc w:val="center"/>
        </w:trPr>
        <w:tc>
          <w:tcPr>
            <w:tcW w:w="1500" w:type="dxa"/>
            <w:vMerge/>
          </w:tcPr>
          <w:p w:rsidR="00F21331" w:rsidRDefault="00F21331" w:rsidP="004F4525">
            <w:pPr>
              <w:widowControl w:val="0"/>
              <w:spacing w:after="0" w:line="276" w:lineRule="auto"/>
              <w:jc w:val="both"/>
              <w:rPr>
                <w:lang w:val="en-US" w:eastAsia="zh-CN"/>
              </w:rPr>
            </w:pPr>
          </w:p>
        </w:tc>
        <w:tc>
          <w:tcPr>
            <w:tcW w:w="1590" w:type="dxa"/>
            <w:vMerge/>
          </w:tcPr>
          <w:p w:rsidR="00F21331" w:rsidRDefault="00F21331" w:rsidP="004F4525">
            <w:pPr>
              <w:widowControl w:val="0"/>
              <w:spacing w:after="0" w:line="276" w:lineRule="auto"/>
              <w:jc w:val="both"/>
              <w:rPr>
                <w:lang w:val="en-US" w:eastAsia="zh-CN"/>
              </w:rPr>
            </w:pPr>
          </w:p>
        </w:tc>
        <w:tc>
          <w:tcPr>
            <w:tcW w:w="960" w:type="dxa"/>
          </w:tcPr>
          <w:p w:rsidR="00F21331" w:rsidRDefault="005929CB" w:rsidP="004F4525">
            <w:pPr>
              <w:widowControl w:val="0"/>
              <w:spacing w:after="0" w:line="276" w:lineRule="auto"/>
              <w:jc w:val="center"/>
              <w:rPr>
                <w:lang w:val="en-US" w:eastAsia="zh-CN"/>
              </w:rPr>
            </w:pPr>
            <w:r>
              <w:rPr>
                <w:rFonts w:hint="eastAsia"/>
                <w:lang w:val="en-US" w:eastAsia="zh-CN"/>
              </w:rPr>
              <w:t>-6dB</w:t>
            </w:r>
          </w:p>
        </w:tc>
        <w:tc>
          <w:tcPr>
            <w:tcW w:w="1255" w:type="dxa"/>
          </w:tcPr>
          <w:p w:rsidR="00F21331" w:rsidRDefault="005929CB" w:rsidP="004F4525">
            <w:pPr>
              <w:spacing w:after="0" w:line="276" w:lineRule="auto"/>
              <w:jc w:val="center"/>
              <w:rPr>
                <w:lang w:val="en-US" w:eastAsia="zh-CN"/>
              </w:rPr>
            </w:pPr>
            <w:r>
              <w:rPr>
                <w:rFonts w:cs="Times" w:hint="eastAsia"/>
                <w:lang w:val="en-US" w:eastAsia="zh-CN"/>
              </w:rPr>
              <w:t>0.0006</w:t>
            </w:r>
          </w:p>
        </w:tc>
        <w:tc>
          <w:tcPr>
            <w:tcW w:w="1120" w:type="dxa"/>
          </w:tcPr>
          <w:p w:rsidR="00F21331" w:rsidRDefault="005929CB" w:rsidP="004F4525">
            <w:pPr>
              <w:widowControl w:val="0"/>
              <w:spacing w:after="0" w:line="276" w:lineRule="auto"/>
              <w:jc w:val="center"/>
              <w:rPr>
                <w:lang w:val="en-US" w:eastAsia="zh-CN"/>
              </w:rPr>
            </w:pPr>
            <w:r>
              <w:rPr>
                <w:rFonts w:hint="eastAsia"/>
              </w:rPr>
              <w:t>0.0166</w:t>
            </w:r>
          </w:p>
        </w:tc>
        <w:tc>
          <w:tcPr>
            <w:tcW w:w="1160" w:type="dxa"/>
          </w:tcPr>
          <w:p w:rsidR="00F21331" w:rsidRDefault="005929CB" w:rsidP="004F4525">
            <w:pPr>
              <w:widowControl w:val="0"/>
              <w:spacing w:after="0" w:line="276" w:lineRule="auto"/>
              <w:jc w:val="center"/>
            </w:pPr>
            <w:r>
              <w:rPr>
                <w:rFonts w:hint="eastAsia"/>
              </w:rPr>
              <w:t>0.0031</w:t>
            </w:r>
          </w:p>
        </w:tc>
        <w:tc>
          <w:tcPr>
            <w:tcW w:w="900" w:type="dxa"/>
          </w:tcPr>
          <w:p w:rsidR="00F21331" w:rsidRDefault="005929CB" w:rsidP="004F4525">
            <w:pPr>
              <w:widowControl w:val="0"/>
              <w:spacing w:after="0" w:line="276" w:lineRule="auto"/>
              <w:jc w:val="center"/>
              <w:rPr>
                <w:lang w:val="en-US" w:eastAsia="zh-CN"/>
              </w:rPr>
            </w:pPr>
            <w:r>
              <w:rPr>
                <w:rFonts w:cs="Times" w:hint="eastAsia"/>
                <w:lang w:val="en-US" w:eastAsia="zh-CN"/>
              </w:rPr>
              <w:t>0.0000</w:t>
            </w:r>
          </w:p>
        </w:tc>
      </w:tr>
      <w:tr w:rsidR="00F21331">
        <w:trPr>
          <w:jc w:val="center"/>
        </w:trPr>
        <w:tc>
          <w:tcPr>
            <w:tcW w:w="1500" w:type="dxa"/>
            <w:vMerge/>
          </w:tcPr>
          <w:p w:rsidR="00F21331" w:rsidRDefault="00F21331" w:rsidP="004F4525">
            <w:pPr>
              <w:widowControl w:val="0"/>
              <w:spacing w:after="0" w:line="276" w:lineRule="auto"/>
              <w:jc w:val="both"/>
              <w:rPr>
                <w:lang w:val="en-US" w:eastAsia="zh-CN"/>
              </w:rPr>
            </w:pPr>
          </w:p>
        </w:tc>
        <w:tc>
          <w:tcPr>
            <w:tcW w:w="1590" w:type="dxa"/>
            <w:vMerge/>
          </w:tcPr>
          <w:p w:rsidR="00F21331" w:rsidRDefault="00F21331" w:rsidP="004F4525">
            <w:pPr>
              <w:widowControl w:val="0"/>
              <w:spacing w:after="0" w:line="276" w:lineRule="auto"/>
              <w:jc w:val="both"/>
              <w:rPr>
                <w:lang w:val="en-US" w:eastAsia="zh-CN"/>
              </w:rPr>
            </w:pPr>
          </w:p>
        </w:tc>
        <w:tc>
          <w:tcPr>
            <w:tcW w:w="960" w:type="dxa"/>
          </w:tcPr>
          <w:p w:rsidR="00F21331" w:rsidRDefault="005929CB" w:rsidP="004F4525">
            <w:pPr>
              <w:widowControl w:val="0"/>
              <w:spacing w:after="0" w:line="276" w:lineRule="auto"/>
              <w:jc w:val="center"/>
              <w:rPr>
                <w:lang w:val="en-US" w:eastAsia="zh-CN"/>
              </w:rPr>
            </w:pPr>
            <w:r>
              <w:rPr>
                <w:rFonts w:hint="eastAsia"/>
                <w:lang w:val="en-US" w:eastAsia="zh-CN"/>
              </w:rPr>
              <w:t>-9dB</w:t>
            </w:r>
          </w:p>
        </w:tc>
        <w:tc>
          <w:tcPr>
            <w:tcW w:w="1255" w:type="dxa"/>
          </w:tcPr>
          <w:p w:rsidR="00F21331" w:rsidRDefault="005929CB" w:rsidP="004F4525">
            <w:pPr>
              <w:widowControl w:val="0"/>
              <w:spacing w:after="0" w:line="276" w:lineRule="auto"/>
              <w:jc w:val="center"/>
              <w:rPr>
                <w:lang w:val="en-US" w:eastAsia="zh-CN"/>
              </w:rPr>
            </w:pPr>
            <w:r>
              <w:rPr>
                <w:rFonts w:hint="eastAsia"/>
                <w:lang w:val="en-US" w:eastAsia="zh-CN"/>
              </w:rPr>
              <w:t>0.0007</w:t>
            </w:r>
          </w:p>
        </w:tc>
        <w:tc>
          <w:tcPr>
            <w:tcW w:w="1120" w:type="dxa"/>
          </w:tcPr>
          <w:p w:rsidR="00F21331" w:rsidRDefault="005929CB" w:rsidP="004F4525">
            <w:pPr>
              <w:widowControl w:val="0"/>
              <w:spacing w:after="0" w:line="276" w:lineRule="auto"/>
              <w:jc w:val="center"/>
              <w:rPr>
                <w:lang w:val="en-US" w:eastAsia="zh-CN"/>
              </w:rPr>
            </w:pPr>
            <w:r>
              <w:rPr>
                <w:rFonts w:hint="eastAsia"/>
              </w:rPr>
              <w:t>0.0025</w:t>
            </w:r>
          </w:p>
        </w:tc>
        <w:tc>
          <w:tcPr>
            <w:tcW w:w="1160" w:type="dxa"/>
          </w:tcPr>
          <w:p w:rsidR="00F21331" w:rsidRDefault="005929CB" w:rsidP="004F4525">
            <w:pPr>
              <w:widowControl w:val="0"/>
              <w:spacing w:after="0" w:line="276" w:lineRule="auto"/>
              <w:jc w:val="center"/>
            </w:pPr>
            <w:r>
              <w:rPr>
                <w:rFonts w:hint="eastAsia"/>
              </w:rPr>
              <w:t>0.0014</w:t>
            </w:r>
          </w:p>
        </w:tc>
        <w:tc>
          <w:tcPr>
            <w:tcW w:w="900" w:type="dxa"/>
          </w:tcPr>
          <w:p w:rsidR="00F21331" w:rsidRDefault="005929CB" w:rsidP="004F4525">
            <w:pPr>
              <w:spacing w:after="0" w:line="276" w:lineRule="auto"/>
              <w:jc w:val="center"/>
              <w:rPr>
                <w:lang w:val="en-US" w:eastAsia="zh-CN"/>
              </w:rPr>
            </w:pPr>
            <w:r>
              <w:rPr>
                <w:rFonts w:cs="Times" w:hint="eastAsia"/>
                <w:lang w:val="en-US" w:eastAsia="zh-CN"/>
              </w:rPr>
              <w:t>0.0000</w:t>
            </w:r>
          </w:p>
        </w:tc>
      </w:tr>
      <w:tr w:rsidR="00F21331">
        <w:trPr>
          <w:jc w:val="center"/>
        </w:trPr>
        <w:tc>
          <w:tcPr>
            <w:tcW w:w="1500" w:type="dxa"/>
            <w:vMerge/>
          </w:tcPr>
          <w:p w:rsidR="00F21331" w:rsidRDefault="00F21331" w:rsidP="004F4525">
            <w:pPr>
              <w:widowControl w:val="0"/>
              <w:spacing w:after="0" w:line="276" w:lineRule="auto"/>
              <w:jc w:val="both"/>
              <w:rPr>
                <w:lang w:val="en-US" w:eastAsia="zh-CN"/>
              </w:rPr>
            </w:pPr>
          </w:p>
        </w:tc>
        <w:tc>
          <w:tcPr>
            <w:tcW w:w="1590" w:type="dxa"/>
            <w:vMerge/>
          </w:tcPr>
          <w:p w:rsidR="00F21331" w:rsidRDefault="00F21331" w:rsidP="004F4525">
            <w:pPr>
              <w:widowControl w:val="0"/>
              <w:spacing w:after="0" w:line="276" w:lineRule="auto"/>
              <w:jc w:val="both"/>
              <w:rPr>
                <w:lang w:val="en-US" w:eastAsia="zh-CN"/>
              </w:rPr>
            </w:pPr>
          </w:p>
        </w:tc>
        <w:tc>
          <w:tcPr>
            <w:tcW w:w="960" w:type="dxa"/>
          </w:tcPr>
          <w:p w:rsidR="00F21331" w:rsidRDefault="005929CB" w:rsidP="004F4525">
            <w:pPr>
              <w:widowControl w:val="0"/>
              <w:spacing w:after="0" w:line="276" w:lineRule="auto"/>
              <w:jc w:val="center"/>
              <w:rPr>
                <w:lang w:val="en-US" w:eastAsia="zh-CN"/>
              </w:rPr>
            </w:pPr>
            <w:r>
              <w:rPr>
                <w:rFonts w:hint="eastAsia"/>
                <w:lang w:val="en-US" w:eastAsia="zh-CN"/>
              </w:rPr>
              <w:t>-12dB</w:t>
            </w:r>
          </w:p>
        </w:tc>
        <w:tc>
          <w:tcPr>
            <w:tcW w:w="1255" w:type="dxa"/>
          </w:tcPr>
          <w:p w:rsidR="00F21331" w:rsidRDefault="005929CB" w:rsidP="004F4525">
            <w:pPr>
              <w:widowControl w:val="0"/>
              <w:spacing w:after="0" w:line="276" w:lineRule="auto"/>
              <w:jc w:val="center"/>
              <w:rPr>
                <w:lang w:val="en-US" w:eastAsia="zh-CN"/>
              </w:rPr>
            </w:pPr>
            <w:r>
              <w:rPr>
                <w:rFonts w:hint="eastAsia"/>
                <w:lang w:val="en-US" w:eastAsia="zh-CN"/>
              </w:rPr>
              <w:t>0.0009</w:t>
            </w:r>
          </w:p>
        </w:tc>
        <w:tc>
          <w:tcPr>
            <w:tcW w:w="1120" w:type="dxa"/>
          </w:tcPr>
          <w:p w:rsidR="00F21331" w:rsidRDefault="005929CB" w:rsidP="004F4525">
            <w:pPr>
              <w:widowControl w:val="0"/>
              <w:spacing w:after="0" w:line="276" w:lineRule="auto"/>
              <w:jc w:val="center"/>
              <w:rPr>
                <w:lang w:val="en-US" w:eastAsia="zh-CN"/>
              </w:rPr>
            </w:pPr>
            <w:r>
              <w:rPr>
                <w:rFonts w:hint="eastAsia"/>
              </w:rPr>
              <w:t>0.0011</w:t>
            </w:r>
          </w:p>
        </w:tc>
        <w:tc>
          <w:tcPr>
            <w:tcW w:w="1160" w:type="dxa"/>
          </w:tcPr>
          <w:p w:rsidR="00F21331" w:rsidRDefault="005929CB" w:rsidP="004F4525">
            <w:pPr>
              <w:widowControl w:val="0"/>
              <w:spacing w:after="0" w:line="276" w:lineRule="auto"/>
              <w:jc w:val="center"/>
            </w:pPr>
            <w:r>
              <w:rPr>
                <w:rFonts w:hint="eastAsia"/>
              </w:rPr>
              <w:t>0.0012</w:t>
            </w:r>
          </w:p>
        </w:tc>
        <w:tc>
          <w:tcPr>
            <w:tcW w:w="900" w:type="dxa"/>
          </w:tcPr>
          <w:p w:rsidR="00F21331" w:rsidRDefault="005929CB" w:rsidP="004F4525">
            <w:pPr>
              <w:widowControl w:val="0"/>
              <w:spacing w:after="0" w:line="276" w:lineRule="auto"/>
              <w:jc w:val="center"/>
              <w:rPr>
                <w:lang w:val="en-US" w:eastAsia="zh-CN"/>
              </w:rPr>
            </w:pPr>
            <w:r>
              <w:rPr>
                <w:rFonts w:hint="eastAsia"/>
                <w:lang w:val="en-US" w:eastAsia="zh-CN"/>
              </w:rPr>
              <w:t>0.0000</w:t>
            </w:r>
          </w:p>
        </w:tc>
      </w:tr>
      <w:tr w:rsidR="00F21331">
        <w:trPr>
          <w:jc w:val="center"/>
        </w:trPr>
        <w:tc>
          <w:tcPr>
            <w:tcW w:w="8485" w:type="dxa"/>
            <w:gridSpan w:val="7"/>
          </w:tcPr>
          <w:p w:rsidR="00F21331" w:rsidRDefault="005929CB" w:rsidP="004F4525">
            <w:pPr>
              <w:widowControl w:val="0"/>
              <w:spacing w:after="0" w:line="276" w:lineRule="auto"/>
              <w:jc w:val="both"/>
              <w:rPr>
                <w:lang w:val="en-US" w:eastAsia="zh-CN"/>
              </w:rPr>
            </w:pPr>
            <w:r>
              <w:rPr>
                <w:rFonts w:hint="eastAsia"/>
                <w:lang w:val="en-US" w:eastAsia="zh-CN"/>
              </w:rPr>
              <w:t>Note</w:t>
            </w:r>
            <w:proofErr w:type="gramStart"/>
            <w:r>
              <w:rPr>
                <w:rFonts w:hint="eastAsia"/>
                <w:lang w:val="en-US" w:eastAsia="zh-CN"/>
              </w:rPr>
              <w:t>:</w:t>
            </w:r>
            <w:r>
              <w:rPr>
                <w:rFonts w:cs="Times"/>
                <w:lang w:eastAsia="zh-CN"/>
              </w:rPr>
              <w:t>Detection</w:t>
            </w:r>
            <w:proofErr w:type="gramEnd"/>
            <w:r>
              <w:rPr>
                <w:rFonts w:cs="Times"/>
                <w:lang w:eastAsia="zh-CN"/>
              </w:rPr>
              <w:t xml:space="preserve"> Criteria</w:t>
            </w:r>
            <w:r>
              <w:rPr>
                <w:rFonts w:cs="Times" w:hint="eastAsia"/>
                <w:lang w:val="en-US" w:eastAsia="zh-CN"/>
              </w:rPr>
              <w:t xml:space="preserve"> of </w:t>
            </w:r>
            <w:r>
              <w:rPr>
                <w:rFonts w:hint="eastAsia"/>
                <w:lang w:val="en-US" w:eastAsia="zh-CN"/>
              </w:rPr>
              <w:t xml:space="preserve">False alarm </w:t>
            </w:r>
            <w:r>
              <w:rPr>
                <w:rFonts w:cs="Times"/>
              </w:rPr>
              <w:t>probability</w:t>
            </w:r>
            <w:r>
              <w:rPr>
                <w:rFonts w:eastAsia="宋体" w:cs="Times" w:hint="eastAsia"/>
                <w:lang w:val="en-US" w:eastAsia="zh-CN"/>
              </w:rPr>
              <w:t xml:space="preserve"> in case1.</w:t>
            </w:r>
          </w:p>
        </w:tc>
      </w:tr>
    </w:tbl>
    <w:p w:rsidR="00F21331" w:rsidRDefault="00F21331">
      <w:pPr>
        <w:spacing w:line="260" w:lineRule="auto"/>
        <w:rPr>
          <w:lang w:val="en-US" w:eastAsia="zh-CN"/>
        </w:rPr>
      </w:pPr>
    </w:p>
    <w:p w:rsidR="00F21331" w:rsidRDefault="005929CB">
      <w:pPr>
        <w:spacing w:after="60" w:line="260" w:lineRule="auto"/>
        <w:jc w:val="center"/>
        <w:rPr>
          <w:lang w:val="en-US" w:eastAsia="zh-CN"/>
        </w:rPr>
      </w:pPr>
      <w:r>
        <w:rPr>
          <w:rFonts w:hint="eastAsia"/>
          <w:b/>
          <w:bCs/>
          <w:lang w:val="en-US" w:eastAsia="zh-CN"/>
        </w:rPr>
        <w:t>Table 3</w:t>
      </w:r>
      <w:r>
        <w:rPr>
          <w:rFonts w:hint="eastAsia"/>
          <w:lang w:val="en-US" w:eastAsia="zh-CN"/>
        </w:rPr>
        <w:t xml:space="preserve"> Peak-to-average </w:t>
      </w:r>
      <w:bookmarkStart w:id="12" w:name="OLE_LINK4"/>
      <w:r>
        <w:rPr>
          <w:rFonts w:hint="eastAsia"/>
          <w:lang w:val="en-US" w:eastAsia="zh-CN"/>
        </w:rPr>
        <w:t>p</w:t>
      </w:r>
      <w:bookmarkEnd w:id="12"/>
      <w:r>
        <w:rPr>
          <w:rFonts w:hint="eastAsia"/>
          <w:lang w:val="en-US" w:eastAsia="zh-CN"/>
        </w:rPr>
        <w:t>ower ratio and cubic metric</w:t>
      </w:r>
    </w:p>
    <w:tbl>
      <w:tblPr>
        <w:tblStyle w:val="TableGrid"/>
        <w:tblpPr w:leftFromText="180" w:rightFromText="180" w:vertAnchor="text" w:horzAnchor="page" w:tblpXSpec="center" w:tblpY="133"/>
        <w:tblOverlap w:val="never"/>
        <w:tblW w:w="7075" w:type="dxa"/>
        <w:jc w:val="center"/>
        <w:tblLayout w:type="fixed"/>
        <w:tblLook w:val="04A0"/>
      </w:tblPr>
      <w:tblGrid>
        <w:gridCol w:w="2656"/>
        <w:gridCol w:w="1104"/>
        <w:gridCol w:w="1275"/>
        <w:gridCol w:w="1035"/>
        <w:gridCol w:w="1005"/>
      </w:tblGrid>
      <w:tr w:rsidR="00F21331" w:rsidTr="001B35F3">
        <w:trPr>
          <w:jc w:val="center"/>
        </w:trPr>
        <w:tc>
          <w:tcPr>
            <w:tcW w:w="2656" w:type="dxa"/>
          </w:tcPr>
          <w:p w:rsidR="00F21331" w:rsidRDefault="00600ACE" w:rsidP="00600ACE">
            <w:pPr>
              <w:spacing w:after="0" w:line="276" w:lineRule="auto"/>
              <w:rPr>
                <w:lang w:val="en-US" w:eastAsia="zh-CN"/>
              </w:rPr>
            </w:pPr>
            <w:r>
              <w:rPr>
                <w:lang w:val="en-US" w:eastAsia="zh-CN"/>
              </w:rPr>
              <w:t>S</w:t>
            </w:r>
            <w:r w:rsidR="005929CB">
              <w:rPr>
                <w:rFonts w:hint="eastAsia"/>
                <w:lang w:val="en-US" w:eastAsia="zh-CN"/>
              </w:rPr>
              <w:t>chemes</w:t>
            </w:r>
          </w:p>
        </w:tc>
        <w:tc>
          <w:tcPr>
            <w:tcW w:w="1104" w:type="dxa"/>
            <w:vAlign w:val="center"/>
          </w:tcPr>
          <w:p w:rsidR="00F21331" w:rsidRDefault="005929CB" w:rsidP="00600ACE">
            <w:pPr>
              <w:spacing w:after="0" w:line="276" w:lineRule="auto"/>
              <w:jc w:val="center"/>
              <w:rPr>
                <w:lang w:val="en-US" w:eastAsia="zh-CN"/>
              </w:rPr>
            </w:pPr>
            <w:r>
              <w:rPr>
                <w:rFonts w:hint="eastAsia"/>
                <w:lang w:val="en-US" w:eastAsia="zh-CN"/>
              </w:rPr>
              <w:t>Case1</w:t>
            </w:r>
          </w:p>
        </w:tc>
        <w:tc>
          <w:tcPr>
            <w:tcW w:w="1275" w:type="dxa"/>
            <w:vAlign w:val="center"/>
          </w:tcPr>
          <w:p w:rsidR="00F21331" w:rsidRDefault="005929CB" w:rsidP="00600ACE">
            <w:pPr>
              <w:spacing w:after="0" w:line="276" w:lineRule="auto"/>
              <w:jc w:val="center"/>
              <w:rPr>
                <w:lang w:val="en-US" w:eastAsia="zh-CN"/>
              </w:rPr>
            </w:pPr>
            <w:r>
              <w:rPr>
                <w:rFonts w:hint="eastAsia"/>
                <w:lang w:val="en-US" w:eastAsia="zh-CN"/>
              </w:rPr>
              <w:t>Case2</w:t>
            </w:r>
          </w:p>
        </w:tc>
        <w:tc>
          <w:tcPr>
            <w:tcW w:w="1035" w:type="dxa"/>
          </w:tcPr>
          <w:p w:rsidR="00F21331" w:rsidRDefault="005929CB" w:rsidP="00600ACE">
            <w:pPr>
              <w:spacing w:after="0" w:line="276" w:lineRule="auto"/>
              <w:jc w:val="center"/>
              <w:rPr>
                <w:lang w:val="en-US" w:eastAsia="zh-CN"/>
              </w:rPr>
            </w:pPr>
            <w:r>
              <w:rPr>
                <w:rFonts w:hint="eastAsia"/>
                <w:lang w:val="en-US" w:eastAsia="zh-CN"/>
              </w:rPr>
              <w:t>Case3</w:t>
            </w:r>
          </w:p>
        </w:tc>
        <w:tc>
          <w:tcPr>
            <w:tcW w:w="1005" w:type="dxa"/>
          </w:tcPr>
          <w:p w:rsidR="00F21331" w:rsidRDefault="005929CB" w:rsidP="00600ACE">
            <w:pPr>
              <w:spacing w:after="0" w:line="276" w:lineRule="auto"/>
              <w:jc w:val="center"/>
              <w:rPr>
                <w:lang w:val="en-US" w:eastAsia="zh-CN"/>
              </w:rPr>
            </w:pPr>
            <w:r>
              <w:rPr>
                <w:rFonts w:hint="eastAsia"/>
                <w:lang w:val="en-US" w:eastAsia="zh-CN"/>
              </w:rPr>
              <w:t>Case4</w:t>
            </w:r>
          </w:p>
        </w:tc>
      </w:tr>
      <w:tr w:rsidR="00F21331" w:rsidTr="001B35F3">
        <w:trPr>
          <w:jc w:val="center"/>
        </w:trPr>
        <w:tc>
          <w:tcPr>
            <w:tcW w:w="2656" w:type="dxa"/>
          </w:tcPr>
          <w:p w:rsidR="00F21331" w:rsidRDefault="005929CB" w:rsidP="00600ACE">
            <w:pPr>
              <w:widowControl w:val="0"/>
              <w:spacing w:after="0" w:line="276" w:lineRule="auto"/>
              <w:jc w:val="both"/>
              <w:rPr>
                <w:lang w:val="en-US" w:eastAsia="zh-CN"/>
              </w:rPr>
            </w:pPr>
            <w:r>
              <w:rPr>
                <w:rFonts w:hint="eastAsia"/>
                <w:lang w:val="en-US" w:eastAsia="zh-CN"/>
              </w:rPr>
              <w:t>Peak-to-average power ratio</w:t>
            </w:r>
          </w:p>
        </w:tc>
        <w:tc>
          <w:tcPr>
            <w:tcW w:w="1104" w:type="dxa"/>
          </w:tcPr>
          <w:p w:rsidR="00F21331" w:rsidRDefault="005929CB" w:rsidP="00600ACE">
            <w:pPr>
              <w:widowControl w:val="0"/>
              <w:spacing w:after="0" w:line="276" w:lineRule="auto"/>
              <w:jc w:val="center"/>
            </w:pPr>
            <w:r>
              <w:rPr>
                <w:rFonts w:hint="eastAsia"/>
              </w:rPr>
              <w:t>1.8125</w:t>
            </w:r>
          </w:p>
        </w:tc>
        <w:tc>
          <w:tcPr>
            <w:tcW w:w="1275" w:type="dxa"/>
          </w:tcPr>
          <w:p w:rsidR="00F21331" w:rsidRDefault="005929CB" w:rsidP="00600ACE">
            <w:pPr>
              <w:widowControl w:val="0"/>
              <w:spacing w:after="0" w:line="276" w:lineRule="auto"/>
              <w:jc w:val="center"/>
            </w:pPr>
            <w:r>
              <w:rPr>
                <w:rFonts w:hint="eastAsia"/>
              </w:rPr>
              <w:t>2.8319</w:t>
            </w:r>
          </w:p>
        </w:tc>
        <w:tc>
          <w:tcPr>
            <w:tcW w:w="1035" w:type="dxa"/>
          </w:tcPr>
          <w:p w:rsidR="00F21331" w:rsidRDefault="005929CB" w:rsidP="00600ACE">
            <w:pPr>
              <w:widowControl w:val="0"/>
              <w:spacing w:after="0" w:line="276" w:lineRule="auto"/>
              <w:jc w:val="center"/>
            </w:pPr>
            <w:r>
              <w:rPr>
                <w:rFonts w:hint="eastAsia"/>
              </w:rPr>
              <w:t>3.6857</w:t>
            </w:r>
          </w:p>
        </w:tc>
        <w:tc>
          <w:tcPr>
            <w:tcW w:w="1005" w:type="dxa"/>
          </w:tcPr>
          <w:p w:rsidR="00F21331" w:rsidRDefault="005929CB" w:rsidP="00600ACE">
            <w:pPr>
              <w:widowControl w:val="0"/>
              <w:spacing w:after="0" w:line="276" w:lineRule="auto"/>
              <w:jc w:val="center"/>
            </w:pPr>
            <w:r>
              <w:rPr>
                <w:rFonts w:hint="eastAsia"/>
              </w:rPr>
              <w:t>3.1693</w:t>
            </w:r>
          </w:p>
        </w:tc>
      </w:tr>
      <w:tr w:rsidR="00F21331" w:rsidTr="001B35F3">
        <w:trPr>
          <w:jc w:val="center"/>
        </w:trPr>
        <w:tc>
          <w:tcPr>
            <w:tcW w:w="2656" w:type="dxa"/>
          </w:tcPr>
          <w:p w:rsidR="00F21331" w:rsidRDefault="005929CB" w:rsidP="00600ACE">
            <w:pPr>
              <w:widowControl w:val="0"/>
              <w:spacing w:after="0" w:line="276" w:lineRule="auto"/>
              <w:jc w:val="both"/>
              <w:rPr>
                <w:lang w:val="en-US" w:eastAsia="zh-CN"/>
              </w:rPr>
            </w:pPr>
            <w:r>
              <w:rPr>
                <w:rFonts w:hint="eastAsia"/>
                <w:lang w:val="en-US" w:eastAsia="zh-CN"/>
              </w:rPr>
              <w:t>cubic metric</w:t>
            </w:r>
          </w:p>
        </w:tc>
        <w:tc>
          <w:tcPr>
            <w:tcW w:w="1104" w:type="dxa"/>
          </w:tcPr>
          <w:p w:rsidR="00F21331" w:rsidRDefault="005929CB" w:rsidP="00600ACE">
            <w:pPr>
              <w:widowControl w:val="0"/>
              <w:spacing w:after="0" w:line="276" w:lineRule="auto"/>
              <w:jc w:val="center"/>
            </w:pPr>
            <w:r>
              <w:rPr>
                <w:rFonts w:hint="eastAsia"/>
              </w:rPr>
              <w:t>0.1737</w:t>
            </w:r>
          </w:p>
        </w:tc>
        <w:tc>
          <w:tcPr>
            <w:tcW w:w="1275" w:type="dxa"/>
          </w:tcPr>
          <w:p w:rsidR="00F21331" w:rsidRDefault="005929CB" w:rsidP="00600ACE">
            <w:pPr>
              <w:widowControl w:val="0"/>
              <w:spacing w:after="0" w:line="276" w:lineRule="auto"/>
              <w:jc w:val="center"/>
            </w:pPr>
            <w:r>
              <w:rPr>
                <w:rFonts w:hint="eastAsia"/>
              </w:rPr>
              <w:t>1.7668</w:t>
            </w:r>
          </w:p>
        </w:tc>
        <w:tc>
          <w:tcPr>
            <w:tcW w:w="1035" w:type="dxa"/>
          </w:tcPr>
          <w:p w:rsidR="00F21331" w:rsidRDefault="005929CB" w:rsidP="00600ACE">
            <w:pPr>
              <w:widowControl w:val="0"/>
              <w:spacing w:after="0" w:line="276" w:lineRule="auto"/>
              <w:jc w:val="center"/>
            </w:pPr>
            <w:r>
              <w:rPr>
                <w:rFonts w:hint="eastAsia"/>
              </w:rPr>
              <w:t>3.0480</w:t>
            </w:r>
          </w:p>
        </w:tc>
        <w:tc>
          <w:tcPr>
            <w:tcW w:w="1005" w:type="dxa"/>
          </w:tcPr>
          <w:p w:rsidR="00F21331" w:rsidRDefault="005929CB" w:rsidP="00600ACE">
            <w:pPr>
              <w:widowControl w:val="0"/>
              <w:spacing w:after="0" w:line="276" w:lineRule="auto"/>
              <w:jc w:val="center"/>
            </w:pPr>
            <w:r>
              <w:rPr>
                <w:rFonts w:hint="eastAsia"/>
              </w:rPr>
              <w:t>2.3265</w:t>
            </w:r>
          </w:p>
        </w:tc>
      </w:tr>
    </w:tbl>
    <w:p w:rsidR="00F21331" w:rsidRDefault="00F21331">
      <w:pPr>
        <w:jc w:val="center"/>
        <w:rPr>
          <w:rFonts w:eastAsia="宋体"/>
          <w:bCs/>
          <w:sz w:val="24"/>
          <w:szCs w:val="24"/>
          <w:lang w:val="en-US" w:eastAsia="zh-CN"/>
        </w:rPr>
      </w:pPr>
    </w:p>
    <w:p w:rsidR="00F21331" w:rsidRDefault="00F21331">
      <w:pPr>
        <w:jc w:val="center"/>
        <w:rPr>
          <w:rFonts w:eastAsia="宋体"/>
          <w:bCs/>
          <w:sz w:val="24"/>
          <w:szCs w:val="24"/>
          <w:lang w:val="en-US" w:eastAsia="zh-CN"/>
        </w:rPr>
      </w:pPr>
    </w:p>
    <w:p w:rsidR="00F21331" w:rsidRDefault="00F21331">
      <w:pPr>
        <w:jc w:val="center"/>
        <w:rPr>
          <w:rFonts w:eastAsia="宋体"/>
          <w:bCs/>
          <w:sz w:val="24"/>
          <w:szCs w:val="24"/>
          <w:lang w:val="en-US" w:eastAsia="zh-CN"/>
        </w:rPr>
      </w:pPr>
    </w:p>
    <w:p w:rsidR="00F21331" w:rsidRDefault="00F21331">
      <w:pPr>
        <w:jc w:val="center"/>
        <w:rPr>
          <w:rFonts w:eastAsia="宋体"/>
          <w:bCs/>
          <w:sz w:val="24"/>
          <w:szCs w:val="24"/>
          <w:lang w:val="en-US" w:eastAsia="zh-CN"/>
        </w:rPr>
      </w:pPr>
    </w:p>
    <w:p w:rsidR="00F21331" w:rsidRDefault="00F21331">
      <w:pPr>
        <w:jc w:val="center"/>
        <w:rPr>
          <w:bCs/>
          <w:sz w:val="24"/>
          <w:szCs w:val="24"/>
        </w:rPr>
      </w:pPr>
    </w:p>
    <w:p w:rsidR="00F21331" w:rsidRDefault="00F21331">
      <w:pPr>
        <w:spacing w:line="260" w:lineRule="auto"/>
        <w:rPr>
          <w:bCs/>
          <w:sz w:val="24"/>
          <w:szCs w:val="24"/>
          <w:lang w:val="en-US" w:eastAsia="zh-CN"/>
        </w:rPr>
      </w:pPr>
    </w:p>
    <w:p w:rsidR="00F21331" w:rsidRDefault="005929CB">
      <w:pPr>
        <w:spacing w:line="260" w:lineRule="auto"/>
        <w:jc w:val="center"/>
      </w:pPr>
      <w:r>
        <w:rPr>
          <w:noProof/>
          <w:lang w:val="en-US" w:eastAsia="zh-CN"/>
        </w:rPr>
        <w:lastRenderedPageBreak/>
        <w:drawing>
          <wp:inline distT="0" distB="0" distL="114300" distR="114300">
            <wp:extent cx="5269865" cy="3361690"/>
            <wp:effectExtent l="0" t="0" r="0" b="0"/>
            <wp:docPr id="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
                    <pic:cNvPicPr>
                      <a:picLocks noChangeAspect="1"/>
                    </pic:cNvPicPr>
                  </pic:nvPicPr>
                  <pic:blipFill>
                    <a:blip r:embed="rId17" cstate="print"/>
                    <a:stretch>
                      <a:fillRect/>
                    </a:stretch>
                  </pic:blipFill>
                  <pic:spPr>
                    <a:xfrm>
                      <a:off x="0" y="0"/>
                      <a:ext cx="5269865" cy="3361690"/>
                    </a:xfrm>
                    <a:prstGeom prst="rect">
                      <a:avLst/>
                    </a:prstGeom>
                    <a:noFill/>
                    <a:ln w="9525">
                      <a:noFill/>
                    </a:ln>
                  </pic:spPr>
                </pic:pic>
              </a:graphicData>
            </a:graphic>
          </wp:inline>
        </w:drawing>
      </w:r>
    </w:p>
    <w:p w:rsidR="00F21331" w:rsidRPr="00600ACE" w:rsidRDefault="005929CB">
      <w:pPr>
        <w:spacing w:line="260" w:lineRule="auto"/>
        <w:jc w:val="center"/>
        <w:rPr>
          <w:rFonts w:eastAsia="宋体"/>
          <w:bCs/>
          <w:lang w:val="en-US" w:eastAsia="zh-CN"/>
        </w:rPr>
      </w:pPr>
      <w:r w:rsidRPr="00600ACE">
        <w:rPr>
          <w:rFonts w:eastAsia="宋体" w:hint="eastAsia"/>
          <w:b/>
          <w:lang w:val="en-US" w:eastAsia="zh-CN"/>
        </w:rPr>
        <w:t>Figure 4</w:t>
      </w:r>
      <w:r w:rsidRPr="00600ACE">
        <w:rPr>
          <w:rFonts w:eastAsia="宋体" w:hint="eastAsia"/>
          <w:bCs/>
          <w:lang w:val="en-US" w:eastAsia="zh-CN"/>
        </w:rPr>
        <w:t xml:space="preserve"> </w:t>
      </w:r>
      <w:r w:rsidRPr="00600ACE">
        <w:rPr>
          <w:bCs/>
        </w:rPr>
        <w:t>CDF of timing estimation error</w:t>
      </w:r>
      <w:r w:rsidR="00600ACE">
        <w:rPr>
          <w:bCs/>
        </w:rPr>
        <w:t xml:space="preserve"> </w:t>
      </w:r>
      <w:r w:rsidRPr="00600ACE">
        <w:rPr>
          <w:rFonts w:eastAsia="宋体" w:hint="eastAsia"/>
          <w:bCs/>
          <w:lang w:val="en-US" w:eastAsia="zh-CN"/>
        </w:rPr>
        <w:t>(</w:t>
      </w:r>
      <w:r w:rsidRPr="00600ACE">
        <w:rPr>
          <w:rFonts w:cs="Times"/>
        </w:rPr>
        <w:t>Delay scaling</w:t>
      </w:r>
      <w:r w:rsidR="00600ACE">
        <w:rPr>
          <w:rFonts w:cs="Times"/>
        </w:rPr>
        <w:t xml:space="preserve"> </w:t>
      </w:r>
      <w:r w:rsidRPr="00600ACE">
        <w:rPr>
          <w:rFonts w:cs="Times" w:hint="eastAsia"/>
          <w:lang w:val="en-US" w:eastAsia="zh-CN"/>
        </w:rPr>
        <w:t>=</w:t>
      </w:r>
      <w:r w:rsidR="00600ACE">
        <w:rPr>
          <w:rFonts w:cs="Times"/>
          <w:lang w:val="en-US" w:eastAsia="zh-CN"/>
        </w:rPr>
        <w:t xml:space="preserve"> </w:t>
      </w:r>
      <w:r w:rsidR="00600ACE">
        <w:rPr>
          <w:rFonts w:hint="eastAsia"/>
          <w:bCs/>
          <w:lang w:val="en-US" w:eastAsia="zh-CN"/>
        </w:rPr>
        <w:t>10ns</w:t>
      </w:r>
      <w:r w:rsidR="00600ACE">
        <w:rPr>
          <w:bCs/>
          <w:lang w:val="en-US" w:eastAsia="zh-CN"/>
        </w:rPr>
        <w:t xml:space="preserve">, </w:t>
      </w:r>
      <w:r w:rsidRPr="00600ACE">
        <w:rPr>
          <w:rFonts w:hint="eastAsia"/>
          <w:bCs/>
          <w:lang w:val="en-US" w:eastAsia="zh-CN"/>
        </w:rPr>
        <w:t>SNR</w:t>
      </w:r>
      <w:r w:rsidR="00600ACE">
        <w:rPr>
          <w:bCs/>
          <w:lang w:val="en-US" w:eastAsia="zh-CN"/>
        </w:rPr>
        <w:t xml:space="preserve"> </w:t>
      </w:r>
      <w:r w:rsidRPr="00600ACE">
        <w:rPr>
          <w:rFonts w:hint="eastAsia"/>
          <w:bCs/>
          <w:lang w:val="en-US" w:eastAsia="zh-CN"/>
        </w:rPr>
        <w:t>=</w:t>
      </w:r>
      <w:r w:rsidR="00600ACE">
        <w:rPr>
          <w:bCs/>
          <w:lang w:val="en-US" w:eastAsia="zh-CN"/>
        </w:rPr>
        <w:t xml:space="preserve"> </w:t>
      </w:r>
      <w:r w:rsidRPr="00600ACE">
        <w:rPr>
          <w:rFonts w:hint="eastAsia"/>
          <w:bCs/>
          <w:lang w:val="en-US" w:eastAsia="zh-CN"/>
        </w:rPr>
        <w:t>-3dB</w:t>
      </w:r>
      <w:r w:rsidRPr="00600ACE">
        <w:rPr>
          <w:rFonts w:eastAsia="宋体" w:hint="eastAsia"/>
          <w:bCs/>
          <w:lang w:val="en-US" w:eastAsia="zh-CN"/>
        </w:rPr>
        <w:t>)</w:t>
      </w:r>
    </w:p>
    <w:p w:rsidR="00F21331" w:rsidRDefault="00F21331">
      <w:pPr>
        <w:spacing w:line="260" w:lineRule="auto"/>
        <w:jc w:val="center"/>
        <w:rPr>
          <w:rFonts w:eastAsia="宋体"/>
          <w:bCs/>
          <w:sz w:val="24"/>
          <w:szCs w:val="24"/>
          <w:lang w:val="en-US" w:eastAsia="zh-CN"/>
        </w:rPr>
      </w:pPr>
    </w:p>
    <w:p w:rsidR="00F21331" w:rsidRDefault="005929CB">
      <w:pPr>
        <w:spacing w:after="60" w:line="260" w:lineRule="auto"/>
        <w:jc w:val="center"/>
        <w:rPr>
          <w:lang w:val="en-US" w:eastAsia="zh-CN"/>
        </w:rPr>
      </w:pPr>
      <w:r>
        <w:rPr>
          <w:rFonts w:hint="eastAsia"/>
          <w:b/>
          <w:bCs/>
          <w:lang w:val="en-US" w:eastAsia="zh-CN"/>
        </w:rPr>
        <w:t>Table 4</w:t>
      </w:r>
      <w:r>
        <w:rPr>
          <w:rFonts w:hint="eastAsia"/>
          <w:lang w:val="en-US" w:eastAsia="zh-CN"/>
        </w:rPr>
        <w:t xml:space="preserve"> </w:t>
      </w:r>
      <w:r>
        <w:rPr>
          <w:lang w:val="en-US" w:eastAsia="ja-JP"/>
        </w:rPr>
        <w:t>MCL</w:t>
      </w:r>
    </w:p>
    <w:tbl>
      <w:tblPr>
        <w:tblW w:w="8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15"/>
        <w:gridCol w:w="1549"/>
        <w:gridCol w:w="1552"/>
        <w:gridCol w:w="1552"/>
        <w:gridCol w:w="1551"/>
      </w:tblGrid>
      <w:tr w:rsidR="00F21331">
        <w:trPr>
          <w:trHeight w:val="230"/>
          <w:jc w:val="center"/>
        </w:trPr>
        <w:tc>
          <w:tcPr>
            <w:tcW w:w="2315" w:type="dxa"/>
            <w:vAlign w:val="center"/>
          </w:tcPr>
          <w:p w:rsidR="00F21331" w:rsidRDefault="005929CB" w:rsidP="00600ACE">
            <w:pPr>
              <w:spacing w:after="0" w:line="276" w:lineRule="auto"/>
              <w:jc w:val="center"/>
              <w:rPr>
                <w:rFonts w:eastAsia="宋体"/>
                <w:lang w:val="en-US" w:eastAsia="zh-CN"/>
              </w:rPr>
            </w:pPr>
            <w:bookmarkStart w:id="13" w:name="OLE_LINK10"/>
            <w:bookmarkStart w:id="14" w:name="OLE_LINK8" w:colFirst="1" w:colLast="4"/>
            <w:r>
              <w:rPr>
                <w:rFonts w:hint="eastAsia"/>
                <w:lang w:val="en-US" w:eastAsia="zh-CN"/>
              </w:rPr>
              <w:t>SCS=30K</w:t>
            </w:r>
            <w:bookmarkEnd w:id="13"/>
            <w:r>
              <w:rPr>
                <w:rFonts w:hint="eastAsia"/>
                <w:lang w:val="en-US" w:eastAsia="zh-CN"/>
              </w:rPr>
              <w:t>Hz</w:t>
            </w:r>
          </w:p>
        </w:tc>
        <w:tc>
          <w:tcPr>
            <w:tcW w:w="1549" w:type="dxa"/>
            <w:vAlign w:val="center"/>
          </w:tcPr>
          <w:p w:rsidR="00F21331" w:rsidRDefault="005929CB" w:rsidP="00600ACE">
            <w:pPr>
              <w:spacing w:after="0" w:line="276" w:lineRule="auto"/>
              <w:jc w:val="center"/>
              <w:rPr>
                <w:rFonts w:eastAsia="宋体"/>
                <w:lang w:eastAsia="zh-CN"/>
              </w:rPr>
            </w:pPr>
            <w:bookmarkStart w:id="15" w:name="OLE_LINK9"/>
            <w:r>
              <w:rPr>
                <w:rFonts w:hint="eastAsia"/>
                <w:lang w:val="en-US" w:eastAsia="zh-CN"/>
              </w:rPr>
              <w:t>Case1</w:t>
            </w:r>
            <w:bookmarkEnd w:id="15"/>
          </w:p>
        </w:tc>
        <w:tc>
          <w:tcPr>
            <w:tcW w:w="1552" w:type="dxa"/>
            <w:vAlign w:val="center"/>
          </w:tcPr>
          <w:p w:rsidR="00F21331" w:rsidRDefault="005929CB" w:rsidP="00600ACE">
            <w:pPr>
              <w:spacing w:after="0" w:line="276" w:lineRule="auto"/>
              <w:jc w:val="center"/>
              <w:rPr>
                <w:rFonts w:eastAsia="宋体"/>
                <w:lang w:eastAsia="zh-CN"/>
              </w:rPr>
            </w:pPr>
            <w:r>
              <w:rPr>
                <w:rFonts w:hint="eastAsia"/>
                <w:lang w:val="en-US" w:eastAsia="zh-CN"/>
              </w:rPr>
              <w:t>Case2</w:t>
            </w:r>
          </w:p>
        </w:tc>
        <w:tc>
          <w:tcPr>
            <w:tcW w:w="1552" w:type="dxa"/>
          </w:tcPr>
          <w:p w:rsidR="00F21331" w:rsidRDefault="005929CB" w:rsidP="00600ACE">
            <w:pPr>
              <w:spacing w:after="0" w:line="276" w:lineRule="auto"/>
              <w:jc w:val="center"/>
              <w:rPr>
                <w:rFonts w:eastAsia="宋体"/>
                <w:lang w:eastAsia="zh-CN"/>
              </w:rPr>
            </w:pPr>
            <w:r>
              <w:rPr>
                <w:rFonts w:hint="eastAsia"/>
                <w:lang w:val="en-US" w:eastAsia="zh-CN"/>
              </w:rPr>
              <w:t>Case3</w:t>
            </w:r>
          </w:p>
        </w:tc>
        <w:tc>
          <w:tcPr>
            <w:tcW w:w="1551" w:type="dxa"/>
          </w:tcPr>
          <w:p w:rsidR="00F21331" w:rsidRDefault="005929CB" w:rsidP="00600ACE">
            <w:pPr>
              <w:spacing w:after="0" w:line="276" w:lineRule="auto"/>
              <w:jc w:val="center"/>
              <w:rPr>
                <w:lang w:val="en-US" w:eastAsia="zh-CN"/>
              </w:rPr>
            </w:pPr>
            <w:r>
              <w:rPr>
                <w:rFonts w:hint="eastAsia"/>
                <w:lang w:val="en-US" w:eastAsia="zh-CN"/>
              </w:rPr>
              <w:t>Case4</w:t>
            </w:r>
          </w:p>
        </w:tc>
      </w:tr>
      <w:bookmarkEnd w:id="14"/>
      <w:tr w:rsidR="00F21331">
        <w:trPr>
          <w:trHeight w:val="230"/>
          <w:jc w:val="center"/>
        </w:trPr>
        <w:tc>
          <w:tcPr>
            <w:tcW w:w="8519" w:type="dxa"/>
            <w:gridSpan w:val="5"/>
            <w:vAlign w:val="center"/>
          </w:tcPr>
          <w:p w:rsidR="00F21331" w:rsidRDefault="005929CB" w:rsidP="00600ACE">
            <w:pPr>
              <w:spacing w:after="0" w:line="276" w:lineRule="auto"/>
              <w:rPr>
                <w:b/>
                <w:bCs/>
                <w:lang w:val="en-US" w:eastAsia="zh-CN"/>
              </w:rPr>
            </w:pPr>
            <w:r>
              <w:rPr>
                <w:b/>
                <w:bCs/>
              </w:rPr>
              <w:t>Transmitter</w:t>
            </w:r>
          </w:p>
        </w:tc>
      </w:tr>
      <w:tr w:rsidR="00F21331">
        <w:trPr>
          <w:trHeight w:val="224"/>
          <w:jc w:val="center"/>
        </w:trPr>
        <w:tc>
          <w:tcPr>
            <w:tcW w:w="2315" w:type="dxa"/>
            <w:vAlign w:val="center"/>
          </w:tcPr>
          <w:p w:rsidR="00F21331" w:rsidRDefault="005929CB" w:rsidP="00600ACE">
            <w:pPr>
              <w:spacing w:after="0" w:line="276" w:lineRule="auto"/>
              <w:rPr>
                <w:rFonts w:eastAsia="MS PGothic"/>
              </w:rPr>
            </w:pPr>
            <w:r>
              <w:t xml:space="preserve">(0) Max </w:t>
            </w:r>
            <w:proofErr w:type="spellStart"/>
            <w:r>
              <w:t>Tx</w:t>
            </w:r>
            <w:proofErr w:type="spellEnd"/>
            <w:r>
              <w:t xml:space="preserve"> power  (</w:t>
            </w:r>
            <w:proofErr w:type="spellStart"/>
            <w:r>
              <w:t>dBm</w:t>
            </w:r>
            <w:proofErr w:type="spellEnd"/>
            <w:r>
              <w:t>)</w:t>
            </w:r>
          </w:p>
        </w:tc>
        <w:tc>
          <w:tcPr>
            <w:tcW w:w="1549" w:type="dxa"/>
          </w:tcPr>
          <w:p w:rsidR="00F21331" w:rsidRDefault="005929CB" w:rsidP="00600ACE">
            <w:pPr>
              <w:spacing w:after="0" w:line="276" w:lineRule="auto"/>
              <w:jc w:val="center"/>
            </w:pPr>
            <w:r>
              <w:t>23.0</w:t>
            </w:r>
          </w:p>
        </w:tc>
        <w:tc>
          <w:tcPr>
            <w:tcW w:w="1552" w:type="dxa"/>
          </w:tcPr>
          <w:p w:rsidR="00F21331" w:rsidRDefault="005929CB" w:rsidP="00600ACE">
            <w:pPr>
              <w:spacing w:after="0" w:line="276" w:lineRule="auto"/>
              <w:jc w:val="center"/>
            </w:pPr>
            <w:r>
              <w:t>23.0</w:t>
            </w:r>
          </w:p>
        </w:tc>
        <w:tc>
          <w:tcPr>
            <w:tcW w:w="1552" w:type="dxa"/>
          </w:tcPr>
          <w:p w:rsidR="00F21331" w:rsidRDefault="005929CB" w:rsidP="00600ACE">
            <w:pPr>
              <w:spacing w:after="0" w:line="276" w:lineRule="auto"/>
              <w:jc w:val="center"/>
            </w:pPr>
            <w:r>
              <w:t>23.0</w:t>
            </w:r>
          </w:p>
        </w:tc>
        <w:tc>
          <w:tcPr>
            <w:tcW w:w="1551" w:type="dxa"/>
          </w:tcPr>
          <w:p w:rsidR="00F21331" w:rsidRDefault="005929CB" w:rsidP="00600ACE">
            <w:pPr>
              <w:spacing w:after="0" w:line="276" w:lineRule="auto"/>
              <w:jc w:val="center"/>
            </w:pPr>
            <w:r>
              <w:t>23.0</w:t>
            </w:r>
          </w:p>
        </w:tc>
      </w:tr>
      <w:tr w:rsidR="00F21331">
        <w:trPr>
          <w:trHeight w:val="230"/>
          <w:jc w:val="center"/>
        </w:trPr>
        <w:tc>
          <w:tcPr>
            <w:tcW w:w="2315" w:type="dxa"/>
            <w:vAlign w:val="center"/>
          </w:tcPr>
          <w:p w:rsidR="00F21331" w:rsidRDefault="005929CB" w:rsidP="00600ACE">
            <w:pPr>
              <w:pStyle w:val="ListParagraph2"/>
              <w:spacing w:after="0" w:line="276" w:lineRule="auto"/>
              <w:ind w:left="0"/>
              <w:jc w:val="both"/>
            </w:pPr>
            <w:r>
              <w:t xml:space="preserve">(1) Actual </w:t>
            </w:r>
            <w:proofErr w:type="spellStart"/>
            <w:r>
              <w:t>Tx</w:t>
            </w:r>
            <w:proofErr w:type="spellEnd"/>
            <w:r>
              <w:t xml:space="preserve"> power (</w:t>
            </w:r>
            <w:proofErr w:type="spellStart"/>
            <w:r>
              <w:t>dBm</w:t>
            </w:r>
            <w:proofErr w:type="spellEnd"/>
            <w:r>
              <w:t>)</w:t>
            </w:r>
          </w:p>
          <w:p w:rsidR="00F21331" w:rsidRDefault="005929CB" w:rsidP="00600ACE">
            <w:pPr>
              <w:pStyle w:val="ListParagraph2"/>
              <w:spacing w:after="0" w:line="276" w:lineRule="auto"/>
              <w:ind w:left="0"/>
              <w:jc w:val="both"/>
              <w:rPr>
                <w:rFonts w:eastAsia="MS PGothic"/>
              </w:rPr>
            </w:pPr>
            <w:r>
              <w:rPr>
                <w:rFonts w:hint="eastAsia"/>
                <w:lang w:val="en-US" w:eastAsia="zh-CN"/>
              </w:rPr>
              <w:t>(</w:t>
            </w:r>
            <w:r>
              <w:t>PSD limit of 1</w:t>
            </w:r>
            <w:r>
              <w:rPr>
                <w:rFonts w:hint="eastAsia"/>
                <w:lang w:val="en-US" w:eastAsia="zh-CN"/>
              </w:rPr>
              <w:t>0</w:t>
            </w:r>
            <w:r>
              <w:t xml:space="preserve"> </w:t>
            </w:r>
            <w:proofErr w:type="spellStart"/>
            <w:r>
              <w:t>dBm</w:t>
            </w:r>
            <w:proofErr w:type="spellEnd"/>
            <w:r>
              <w:t>/MHz</w:t>
            </w:r>
            <w:r>
              <w:rPr>
                <w:rFonts w:hint="eastAsia"/>
                <w:lang w:val="en-US" w:eastAsia="zh-CN"/>
              </w:rPr>
              <w:t>)</w:t>
            </w:r>
          </w:p>
        </w:tc>
        <w:tc>
          <w:tcPr>
            <w:tcW w:w="1549" w:type="dxa"/>
          </w:tcPr>
          <w:p w:rsidR="00F21331" w:rsidRDefault="005929CB" w:rsidP="00600ACE">
            <w:pPr>
              <w:spacing w:after="0" w:line="276" w:lineRule="auto"/>
              <w:jc w:val="center"/>
            </w:pPr>
            <w:r>
              <w:rPr>
                <w:rFonts w:hint="eastAsia"/>
              </w:rPr>
              <w:t>16</w:t>
            </w:r>
            <w:r>
              <w:rPr>
                <w:rFonts w:hint="eastAsia"/>
                <w:lang w:val="en-US" w:eastAsia="zh-CN"/>
              </w:rPr>
              <w:t>.</w:t>
            </w:r>
            <w:r>
              <w:rPr>
                <w:rFonts w:hint="eastAsia"/>
              </w:rPr>
              <w:t>3548</w:t>
            </w:r>
          </w:p>
        </w:tc>
        <w:tc>
          <w:tcPr>
            <w:tcW w:w="1552" w:type="dxa"/>
          </w:tcPr>
          <w:p w:rsidR="00F21331" w:rsidRDefault="005929CB" w:rsidP="00600ACE">
            <w:pPr>
              <w:spacing w:after="0" w:line="276" w:lineRule="auto"/>
              <w:jc w:val="center"/>
            </w:pPr>
            <w:r>
              <w:rPr>
                <w:rFonts w:hint="eastAsia"/>
              </w:rPr>
              <w:t>22.3754</w:t>
            </w:r>
          </w:p>
        </w:tc>
        <w:tc>
          <w:tcPr>
            <w:tcW w:w="1552" w:type="dxa"/>
          </w:tcPr>
          <w:p w:rsidR="00F21331" w:rsidRDefault="005929CB" w:rsidP="00600ACE">
            <w:pPr>
              <w:spacing w:after="0" w:line="276" w:lineRule="auto"/>
              <w:jc w:val="center"/>
            </w:pPr>
            <w:r>
              <w:rPr>
                <w:rFonts w:hint="eastAsia"/>
              </w:rPr>
              <w:t>22.1906</w:t>
            </w:r>
          </w:p>
        </w:tc>
        <w:tc>
          <w:tcPr>
            <w:tcW w:w="1551" w:type="dxa"/>
          </w:tcPr>
          <w:p w:rsidR="00F21331" w:rsidRDefault="005929CB" w:rsidP="00600ACE">
            <w:pPr>
              <w:spacing w:after="0" w:line="276" w:lineRule="auto"/>
              <w:jc w:val="center"/>
            </w:pPr>
            <w:r>
              <w:rPr>
                <w:rFonts w:hint="eastAsia"/>
              </w:rPr>
              <w:t>20.7918</w:t>
            </w:r>
          </w:p>
        </w:tc>
      </w:tr>
      <w:tr w:rsidR="00F21331">
        <w:trPr>
          <w:trHeight w:val="230"/>
          <w:jc w:val="center"/>
        </w:trPr>
        <w:tc>
          <w:tcPr>
            <w:tcW w:w="8519" w:type="dxa"/>
            <w:gridSpan w:val="5"/>
            <w:vAlign w:val="center"/>
          </w:tcPr>
          <w:p w:rsidR="00F21331" w:rsidRDefault="005929CB" w:rsidP="00600ACE">
            <w:pPr>
              <w:spacing w:after="0" w:line="276" w:lineRule="auto"/>
              <w:rPr>
                <w:b/>
                <w:bCs/>
              </w:rPr>
            </w:pPr>
            <w:r>
              <w:rPr>
                <w:b/>
                <w:bCs/>
              </w:rPr>
              <w:t>Receiver</w:t>
            </w:r>
            <w:bookmarkStart w:id="16" w:name="_GoBack"/>
            <w:bookmarkEnd w:id="16"/>
          </w:p>
        </w:tc>
      </w:tr>
      <w:tr w:rsidR="00F21331">
        <w:trPr>
          <w:trHeight w:val="363"/>
          <w:jc w:val="center"/>
        </w:trPr>
        <w:tc>
          <w:tcPr>
            <w:tcW w:w="2315" w:type="dxa"/>
            <w:vAlign w:val="center"/>
          </w:tcPr>
          <w:p w:rsidR="00F21331" w:rsidRDefault="005929CB" w:rsidP="00600ACE">
            <w:pPr>
              <w:spacing w:after="0" w:line="276" w:lineRule="auto"/>
              <w:rPr>
                <w:rFonts w:eastAsia="MS PGothic"/>
              </w:rPr>
            </w:pPr>
            <w:r>
              <w:t>(2) Thermal noise density (</w:t>
            </w:r>
            <w:proofErr w:type="spellStart"/>
            <w:r>
              <w:t>dBm</w:t>
            </w:r>
            <w:proofErr w:type="spellEnd"/>
            <w:r>
              <w:t>/Hz)</w:t>
            </w:r>
          </w:p>
        </w:tc>
        <w:tc>
          <w:tcPr>
            <w:tcW w:w="1549" w:type="dxa"/>
          </w:tcPr>
          <w:p w:rsidR="00F21331" w:rsidRDefault="005929CB" w:rsidP="00600ACE">
            <w:pPr>
              <w:spacing w:after="0" w:line="276" w:lineRule="auto"/>
              <w:jc w:val="center"/>
            </w:pPr>
            <w:r>
              <w:t>-174.0</w:t>
            </w:r>
          </w:p>
        </w:tc>
        <w:tc>
          <w:tcPr>
            <w:tcW w:w="1552" w:type="dxa"/>
          </w:tcPr>
          <w:p w:rsidR="00F21331" w:rsidRDefault="005929CB" w:rsidP="00600ACE">
            <w:pPr>
              <w:spacing w:after="0" w:line="276" w:lineRule="auto"/>
              <w:jc w:val="center"/>
            </w:pPr>
            <w:r>
              <w:t>-174.0</w:t>
            </w:r>
          </w:p>
        </w:tc>
        <w:tc>
          <w:tcPr>
            <w:tcW w:w="1552" w:type="dxa"/>
          </w:tcPr>
          <w:p w:rsidR="00F21331" w:rsidRDefault="005929CB" w:rsidP="00600ACE">
            <w:pPr>
              <w:spacing w:after="0" w:line="276" w:lineRule="auto"/>
              <w:jc w:val="center"/>
            </w:pPr>
            <w:r>
              <w:t>-174.0</w:t>
            </w:r>
          </w:p>
        </w:tc>
        <w:tc>
          <w:tcPr>
            <w:tcW w:w="1551" w:type="dxa"/>
          </w:tcPr>
          <w:p w:rsidR="00F21331" w:rsidRDefault="005929CB" w:rsidP="00600ACE">
            <w:pPr>
              <w:spacing w:after="0" w:line="276" w:lineRule="auto"/>
              <w:jc w:val="center"/>
            </w:pPr>
            <w:r>
              <w:t>-174.0</w:t>
            </w:r>
          </w:p>
        </w:tc>
      </w:tr>
      <w:tr w:rsidR="00F21331">
        <w:trPr>
          <w:trHeight w:val="363"/>
          <w:jc w:val="center"/>
        </w:trPr>
        <w:tc>
          <w:tcPr>
            <w:tcW w:w="2315" w:type="dxa"/>
            <w:vAlign w:val="center"/>
          </w:tcPr>
          <w:p w:rsidR="00F21331" w:rsidRDefault="005929CB" w:rsidP="00600ACE">
            <w:pPr>
              <w:spacing w:after="0" w:line="276" w:lineRule="auto"/>
              <w:rPr>
                <w:rFonts w:eastAsia="MS PGothic"/>
              </w:rPr>
            </w:pPr>
            <w:r>
              <w:t>(3) Receiver noise figure (dB)</w:t>
            </w:r>
          </w:p>
        </w:tc>
        <w:tc>
          <w:tcPr>
            <w:tcW w:w="1549" w:type="dxa"/>
          </w:tcPr>
          <w:p w:rsidR="00F21331" w:rsidRDefault="005929CB" w:rsidP="00600ACE">
            <w:pPr>
              <w:spacing w:after="0" w:line="276" w:lineRule="auto"/>
              <w:jc w:val="center"/>
            </w:pPr>
            <w:r>
              <w:t>5.0</w:t>
            </w:r>
          </w:p>
        </w:tc>
        <w:tc>
          <w:tcPr>
            <w:tcW w:w="1552" w:type="dxa"/>
          </w:tcPr>
          <w:p w:rsidR="00F21331" w:rsidRDefault="005929CB" w:rsidP="00600ACE">
            <w:pPr>
              <w:spacing w:after="0" w:line="276" w:lineRule="auto"/>
              <w:jc w:val="center"/>
            </w:pPr>
            <w:r>
              <w:t>5.0</w:t>
            </w:r>
          </w:p>
        </w:tc>
        <w:tc>
          <w:tcPr>
            <w:tcW w:w="1552" w:type="dxa"/>
          </w:tcPr>
          <w:p w:rsidR="00F21331" w:rsidRDefault="005929CB" w:rsidP="00600ACE">
            <w:pPr>
              <w:spacing w:after="0" w:line="276" w:lineRule="auto"/>
              <w:jc w:val="center"/>
            </w:pPr>
            <w:r>
              <w:t>5.0</w:t>
            </w:r>
          </w:p>
        </w:tc>
        <w:tc>
          <w:tcPr>
            <w:tcW w:w="1551" w:type="dxa"/>
          </w:tcPr>
          <w:p w:rsidR="00F21331" w:rsidRDefault="005929CB" w:rsidP="00600ACE">
            <w:pPr>
              <w:spacing w:after="0" w:line="276" w:lineRule="auto"/>
              <w:jc w:val="center"/>
            </w:pPr>
            <w:r>
              <w:t>5.0</w:t>
            </w:r>
          </w:p>
        </w:tc>
      </w:tr>
      <w:tr w:rsidR="00F21331">
        <w:trPr>
          <w:trHeight w:val="230"/>
          <w:jc w:val="center"/>
        </w:trPr>
        <w:tc>
          <w:tcPr>
            <w:tcW w:w="2315" w:type="dxa"/>
            <w:vAlign w:val="center"/>
          </w:tcPr>
          <w:p w:rsidR="00F21331" w:rsidRDefault="005929CB" w:rsidP="00600ACE">
            <w:pPr>
              <w:spacing w:after="0" w:line="276" w:lineRule="auto"/>
              <w:rPr>
                <w:rFonts w:eastAsia="MS PGothic"/>
              </w:rPr>
            </w:pPr>
            <w:r>
              <w:t>(4) Interference margin (dB)</w:t>
            </w:r>
          </w:p>
        </w:tc>
        <w:tc>
          <w:tcPr>
            <w:tcW w:w="1549" w:type="dxa"/>
          </w:tcPr>
          <w:p w:rsidR="00F21331" w:rsidRDefault="005929CB" w:rsidP="00600ACE">
            <w:pPr>
              <w:spacing w:after="0" w:line="276" w:lineRule="auto"/>
              <w:jc w:val="center"/>
            </w:pPr>
            <w:r>
              <w:t>0.0</w:t>
            </w:r>
          </w:p>
        </w:tc>
        <w:tc>
          <w:tcPr>
            <w:tcW w:w="1552" w:type="dxa"/>
          </w:tcPr>
          <w:p w:rsidR="00F21331" w:rsidRDefault="005929CB" w:rsidP="00600ACE">
            <w:pPr>
              <w:spacing w:after="0" w:line="276" w:lineRule="auto"/>
              <w:jc w:val="center"/>
            </w:pPr>
            <w:r>
              <w:t>0.0</w:t>
            </w:r>
          </w:p>
        </w:tc>
        <w:tc>
          <w:tcPr>
            <w:tcW w:w="1552" w:type="dxa"/>
          </w:tcPr>
          <w:p w:rsidR="00F21331" w:rsidRDefault="005929CB" w:rsidP="00600ACE">
            <w:pPr>
              <w:spacing w:after="0" w:line="276" w:lineRule="auto"/>
              <w:jc w:val="center"/>
            </w:pPr>
            <w:r>
              <w:t>0.0</w:t>
            </w:r>
          </w:p>
        </w:tc>
        <w:tc>
          <w:tcPr>
            <w:tcW w:w="1551" w:type="dxa"/>
          </w:tcPr>
          <w:p w:rsidR="00F21331" w:rsidRDefault="005929CB" w:rsidP="00600ACE">
            <w:pPr>
              <w:spacing w:after="0" w:line="276" w:lineRule="auto"/>
              <w:jc w:val="center"/>
            </w:pPr>
            <w:r>
              <w:t>0.0</w:t>
            </w:r>
          </w:p>
        </w:tc>
      </w:tr>
      <w:tr w:rsidR="00F21331">
        <w:trPr>
          <w:trHeight w:val="356"/>
          <w:jc w:val="center"/>
        </w:trPr>
        <w:tc>
          <w:tcPr>
            <w:tcW w:w="2315" w:type="dxa"/>
            <w:vAlign w:val="center"/>
          </w:tcPr>
          <w:p w:rsidR="00F21331" w:rsidRDefault="005929CB" w:rsidP="00600ACE">
            <w:pPr>
              <w:spacing w:after="0" w:line="276" w:lineRule="auto"/>
              <w:rPr>
                <w:rFonts w:eastAsia="MS PGothic"/>
              </w:rPr>
            </w:pPr>
            <w:r>
              <w:t>(5) Occupied channel bandwidth (MHz)</w:t>
            </w:r>
          </w:p>
        </w:tc>
        <w:tc>
          <w:tcPr>
            <w:tcW w:w="1549" w:type="dxa"/>
          </w:tcPr>
          <w:p w:rsidR="00F21331" w:rsidRDefault="005929CB" w:rsidP="00600ACE">
            <w:pPr>
              <w:spacing w:after="0" w:line="276" w:lineRule="auto"/>
              <w:jc w:val="center"/>
              <w:rPr>
                <w:rFonts w:eastAsia="宋体"/>
                <w:lang w:eastAsia="zh-CN"/>
              </w:rPr>
            </w:pPr>
            <w:r>
              <w:rPr>
                <w:rFonts w:hint="eastAsia"/>
                <w:lang w:val="en-US" w:eastAsia="zh-CN"/>
              </w:rPr>
              <w:t>4.32</w:t>
            </w:r>
          </w:p>
        </w:tc>
        <w:tc>
          <w:tcPr>
            <w:tcW w:w="1552" w:type="dxa"/>
          </w:tcPr>
          <w:p w:rsidR="00F21331" w:rsidRDefault="005929CB" w:rsidP="00600ACE">
            <w:pPr>
              <w:spacing w:after="0" w:line="276" w:lineRule="auto"/>
              <w:jc w:val="center"/>
              <w:rPr>
                <w:rFonts w:eastAsia="宋体"/>
                <w:lang w:val="en-US" w:eastAsia="zh-CN"/>
              </w:rPr>
            </w:pPr>
            <w:r>
              <w:rPr>
                <w:rFonts w:hint="eastAsia"/>
                <w:lang w:val="en-US" w:eastAsia="zh-CN"/>
              </w:rPr>
              <w:t>17.28</w:t>
            </w:r>
          </w:p>
        </w:tc>
        <w:tc>
          <w:tcPr>
            <w:tcW w:w="1552" w:type="dxa"/>
          </w:tcPr>
          <w:p w:rsidR="00F21331" w:rsidRDefault="005929CB" w:rsidP="00600ACE">
            <w:pPr>
              <w:spacing w:after="0" w:line="276" w:lineRule="auto"/>
              <w:jc w:val="center"/>
              <w:rPr>
                <w:rFonts w:eastAsia="宋体"/>
                <w:lang w:val="en-US" w:eastAsia="zh-CN"/>
              </w:rPr>
            </w:pPr>
            <w:r>
              <w:rPr>
                <w:rFonts w:hint="eastAsia"/>
                <w:lang w:val="en-US" w:eastAsia="zh-CN"/>
              </w:rPr>
              <w:t>16.56</w:t>
            </w:r>
          </w:p>
        </w:tc>
        <w:tc>
          <w:tcPr>
            <w:tcW w:w="1551" w:type="dxa"/>
          </w:tcPr>
          <w:p w:rsidR="00F21331" w:rsidRDefault="005929CB" w:rsidP="00600ACE">
            <w:pPr>
              <w:spacing w:after="0" w:line="276" w:lineRule="auto"/>
              <w:jc w:val="center"/>
              <w:rPr>
                <w:rFonts w:eastAsia="宋体"/>
                <w:lang w:val="en-US" w:eastAsia="zh-CN"/>
              </w:rPr>
            </w:pPr>
            <w:r>
              <w:rPr>
                <w:rFonts w:hint="eastAsia"/>
                <w:lang w:val="en-US" w:eastAsia="zh-CN"/>
              </w:rPr>
              <w:t>16.2</w:t>
            </w:r>
          </w:p>
        </w:tc>
      </w:tr>
      <w:tr w:rsidR="00F21331">
        <w:trPr>
          <w:trHeight w:val="496"/>
          <w:jc w:val="center"/>
        </w:trPr>
        <w:tc>
          <w:tcPr>
            <w:tcW w:w="2315" w:type="dxa"/>
            <w:vAlign w:val="center"/>
          </w:tcPr>
          <w:p w:rsidR="00F21331" w:rsidRDefault="005929CB" w:rsidP="00600ACE">
            <w:pPr>
              <w:spacing w:after="0" w:line="276" w:lineRule="auto"/>
              <w:rPr>
                <w:rFonts w:eastAsia="MS PGothic"/>
              </w:rPr>
            </w:pPr>
            <w:r>
              <w:t>(6) Effective noise power</w:t>
            </w:r>
            <w:r>
              <w:br/>
              <w:t xml:space="preserve"> = (2) + (3) + (4) + 10 log((5))  (</w:t>
            </w:r>
            <w:proofErr w:type="spellStart"/>
            <w:r>
              <w:t>dBm</w:t>
            </w:r>
            <w:proofErr w:type="spellEnd"/>
            <w:r>
              <w:t>)</w:t>
            </w:r>
          </w:p>
        </w:tc>
        <w:tc>
          <w:tcPr>
            <w:tcW w:w="1549" w:type="dxa"/>
          </w:tcPr>
          <w:p w:rsidR="00F21331" w:rsidRDefault="005929CB" w:rsidP="00600ACE">
            <w:pPr>
              <w:spacing w:after="0" w:line="276" w:lineRule="auto"/>
              <w:jc w:val="center"/>
              <w:rPr>
                <w:rFonts w:eastAsia="宋体"/>
                <w:lang w:val="en-US" w:eastAsia="zh-CN"/>
              </w:rPr>
            </w:pPr>
            <w:r>
              <w:rPr>
                <w:rFonts w:hint="eastAsia"/>
                <w:lang w:val="en-US" w:eastAsia="zh-CN"/>
              </w:rPr>
              <w:t>-102.7</w:t>
            </w:r>
          </w:p>
        </w:tc>
        <w:tc>
          <w:tcPr>
            <w:tcW w:w="1552" w:type="dxa"/>
          </w:tcPr>
          <w:p w:rsidR="00F21331" w:rsidRDefault="005929CB" w:rsidP="00600ACE">
            <w:pPr>
              <w:spacing w:after="0" w:line="276" w:lineRule="auto"/>
              <w:jc w:val="center"/>
              <w:rPr>
                <w:rFonts w:eastAsia="宋体"/>
                <w:lang w:val="en-US" w:eastAsia="zh-CN"/>
              </w:rPr>
            </w:pPr>
            <w:r>
              <w:rPr>
                <w:rFonts w:hint="eastAsia"/>
                <w:lang w:val="en-US" w:eastAsia="zh-CN"/>
              </w:rPr>
              <w:t>-96.62</w:t>
            </w:r>
          </w:p>
        </w:tc>
        <w:tc>
          <w:tcPr>
            <w:tcW w:w="1552" w:type="dxa"/>
          </w:tcPr>
          <w:p w:rsidR="00F21331" w:rsidRDefault="005929CB" w:rsidP="00600ACE">
            <w:pPr>
              <w:spacing w:after="0" w:line="276" w:lineRule="auto"/>
              <w:jc w:val="center"/>
              <w:rPr>
                <w:rFonts w:eastAsia="宋体"/>
                <w:lang w:val="en-US" w:eastAsia="zh-CN"/>
              </w:rPr>
            </w:pPr>
            <w:r>
              <w:rPr>
                <w:rFonts w:hint="eastAsia"/>
                <w:lang w:val="en-US" w:eastAsia="zh-CN"/>
              </w:rPr>
              <w:t>-96.81</w:t>
            </w:r>
          </w:p>
        </w:tc>
        <w:tc>
          <w:tcPr>
            <w:tcW w:w="1551" w:type="dxa"/>
          </w:tcPr>
          <w:p w:rsidR="00F21331" w:rsidRDefault="005929CB" w:rsidP="00600ACE">
            <w:pPr>
              <w:spacing w:after="0" w:line="276" w:lineRule="auto"/>
              <w:jc w:val="center"/>
              <w:rPr>
                <w:rFonts w:eastAsia="宋体"/>
                <w:lang w:val="en-US" w:eastAsia="zh-CN"/>
              </w:rPr>
            </w:pPr>
            <w:r>
              <w:rPr>
                <w:rFonts w:hint="eastAsia"/>
                <w:lang w:val="en-US" w:eastAsia="zh-CN"/>
              </w:rPr>
              <w:t>-96.90</w:t>
            </w:r>
          </w:p>
        </w:tc>
      </w:tr>
      <w:tr w:rsidR="00F21331">
        <w:trPr>
          <w:trHeight w:val="230"/>
          <w:jc w:val="center"/>
        </w:trPr>
        <w:tc>
          <w:tcPr>
            <w:tcW w:w="2315" w:type="dxa"/>
            <w:vAlign w:val="center"/>
          </w:tcPr>
          <w:p w:rsidR="00F21331" w:rsidRDefault="005929CB" w:rsidP="00600ACE">
            <w:pPr>
              <w:spacing w:after="0" w:line="276" w:lineRule="auto"/>
              <w:rPr>
                <w:rFonts w:eastAsia="MS PGothic"/>
              </w:rPr>
            </w:pPr>
            <w:r>
              <w:t>(7) Required SINR (dB)</w:t>
            </w:r>
          </w:p>
        </w:tc>
        <w:tc>
          <w:tcPr>
            <w:tcW w:w="1549" w:type="dxa"/>
          </w:tcPr>
          <w:p w:rsidR="00F21331" w:rsidRDefault="005929CB" w:rsidP="00600ACE">
            <w:pPr>
              <w:spacing w:after="0" w:line="276" w:lineRule="auto"/>
              <w:jc w:val="center"/>
              <w:rPr>
                <w:rFonts w:eastAsia="宋体"/>
                <w:lang w:val="en-US" w:eastAsia="zh-CN"/>
              </w:rPr>
            </w:pPr>
            <w:r>
              <w:rPr>
                <w:rFonts w:hint="eastAsia"/>
                <w:lang w:val="en-US" w:eastAsia="zh-CN"/>
              </w:rPr>
              <w:t>-5</w:t>
            </w:r>
          </w:p>
        </w:tc>
        <w:tc>
          <w:tcPr>
            <w:tcW w:w="1552" w:type="dxa"/>
          </w:tcPr>
          <w:p w:rsidR="00F21331" w:rsidRDefault="005929CB" w:rsidP="00600ACE">
            <w:pPr>
              <w:spacing w:after="0" w:line="276" w:lineRule="auto"/>
              <w:jc w:val="center"/>
              <w:rPr>
                <w:rFonts w:eastAsia="宋体"/>
                <w:lang w:val="en-US" w:eastAsia="zh-CN"/>
              </w:rPr>
            </w:pPr>
            <w:r>
              <w:rPr>
                <w:rFonts w:hint="eastAsia"/>
                <w:lang w:val="en-US" w:eastAsia="zh-CN"/>
              </w:rPr>
              <w:t>-2.5</w:t>
            </w:r>
          </w:p>
        </w:tc>
        <w:tc>
          <w:tcPr>
            <w:tcW w:w="1552" w:type="dxa"/>
          </w:tcPr>
          <w:p w:rsidR="00F21331" w:rsidRDefault="005929CB" w:rsidP="00600ACE">
            <w:pPr>
              <w:spacing w:after="0" w:line="276" w:lineRule="auto"/>
              <w:jc w:val="center"/>
              <w:rPr>
                <w:rFonts w:eastAsia="宋体"/>
                <w:lang w:val="en-US" w:eastAsia="zh-CN"/>
              </w:rPr>
            </w:pPr>
            <w:r>
              <w:rPr>
                <w:rFonts w:hint="eastAsia"/>
                <w:lang w:val="en-US" w:eastAsia="zh-CN"/>
              </w:rPr>
              <w:t>-1.5</w:t>
            </w:r>
          </w:p>
        </w:tc>
        <w:tc>
          <w:tcPr>
            <w:tcW w:w="1551" w:type="dxa"/>
          </w:tcPr>
          <w:p w:rsidR="00F21331" w:rsidRDefault="005929CB" w:rsidP="00600ACE">
            <w:pPr>
              <w:spacing w:after="0" w:line="276" w:lineRule="auto"/>
              <w:jc w:val="center"/>
              <w:rPr>
                <w:rFonts w:eastAsia="宋体"/>
                <w:lang w:val="en-US" w:eastAsia="zh-CN"/>
              </w:rPr>
            </w:pPr>
            <w:r>
              <w:rPr>
                <w:rFonts w:hint="eastAsia"/>
                <w:lang w:val="en-US" w:eastAsia="zh-CN"/>
              </w:rPr>
              <w:t>-7.6</w:t>
            </w:r>
          </w:p>
        </w:tc>
      </w:tr>
      <w:tr w:rsidR="00F21331">
        <w:trPr>
          <w:trHeight w:val="363"/>
          <w:jc w:val="center"/>
        </w:trPr>
        <w:tc>
          <w:tcPr>
            <w:tcW w:w="2315" w:type="dxa"/>
            <w:vAlign w:val="center"/>
          </w:tcPr>
          <w:p w:rsidR="00F21331" w:rsidRDefault="005929CB" w:rsidP="00600ACE">
            <w:pPr>
              <w:spacing w:after="0" w:line="276" w:lineRule="auto"/>
              <w:rPr>
                <w:rFonts w:eastAsia="MS PGothic"/>
              </w:rPr>
            </w:pPr>
            <w:r>
              <w:t>(8) Receiver sensitivity</w:t>
            </w:r>
            <w:r>
              <w:br/>
              <w:t xml:space="preserve">         = (6) + (7) (</w:t>
            </w:r>
            <w:proofErr w:type="spellStart"/>
            <w:r>
              <w:t>dBm</w:t>
            </w:r>
            <w:proofErr w:type="spellEnd"/>
            <w:r>
              <w:t>)</w:t>
            </w:r>
          </w:p>
        </w:tc>
        <w:tc>
          <w:tcPr>
            <w:tcW w:w="1549" w:type="dxa"/>
          </w:tcPr>
          <w:p w:rsidR="00F21331" w:rsidRDefault="005929CB" w:rsidP="00600ACE">
            <w:pPr>
              <w:spacing w:after="0" w:line="276" w:lineRule="auto"/>
              <w:jc w:val="center"/>
              <w:rPr>
                <w:rFonts w:eastAsia="宋体"/>
                <w:lang w:val="en-US" w:eastAsia="zh-CN"/>
              </w:rPr>
            </w:pPr>
            <w:r>
              <w:rPr>
                <w:rFonts w:hint="eastAsia"/>
                <w:lang w:val="en-US" w:eastAsia="zh-CN"/>
              </w:rPr>
              <w:t>-107.7</w:t>
            </w:r>
          </w:p>
        </w:tc>
        <w:tc>
          <w:tcPr>
            <w:tcW w:w="1552" w:type="dxa"/>
          </w:tcPr>
          <w:p w:rsidR="00F21331" w:rsidRDefault="005929CB" w:rsidP="00600ACE">
            <w:pPr>
              <w:spacing w:after="0" w:line="276" w:lineRule="auto"/>
              <w:jc w:val="center"/>
              <w:rPr>
                <w:rFonts w:eastAsia="宋体"/>
                <w:lang w:val="en-US" w:eastAsia="zh-CN"/>
              </w:rPr>
            </w:pPr>
            <w:r>
              <w:rPr>
                <w:rFonts w:hint="eastAsia"/>
                <w:lang w:val="en-US" w:eastAsia="zh-CN"/>
              </w:rPr>
              <w:t>-99.12</w:t>
            </w:r>
          </w:p>
        </w:tc>
        <w:tc>
          <w:tcPr>
            <w:tcW w:w="1552" w:type="dxa"/>
          </w:tcPr>
          <w:p w:rsidR="00F21331" w:rsidRDefault="005929CB" w:rsidP="00600ACE">
            <w:pPr>
              <w:spacing w:after="0" w:line="276" w:lineRule="auto"/>
              <w:jc w:val="center"/>
              <w:rPr>
                <w:rFonts w:eastAsia="宋体"/>
                <w:lang w:val="en-US" w:eastAsia="zh-CN"/>
              </w:rPr>
            </w:pPr>
            <w:r>
              <w:rPr>
                <w:rFonts w:hint="eastAsia"/>
                <w:lang w:val="en-US" w:eastAsia="zh-CN"/>
              </w:rPr>
              <w:t>-98.31</w:t>
            </w:r>
          </w:p>
        </w:tc>
        <w:tc>
          <w:tcPr>
            <w:tcW w:w="1551" w:type="dxa"/>
          </w:tcPr>
          <w:p w:rsidR="00F21331" w:rsidRDefault="005929CB" w:rsidP="00600ACE">
            <w:pPr>
              <w:spacing w:after="0" w:line="276" w:lineRule="auto"/>
              <w:jc w:val="center"/>
              <w:rPr>
                <w:rFonts w:eastAsia="宋体"/>
                <w:lang w:val="en-US" w:eastAsia="zh-CN"/>
              </w:rPr>
            </w:pPr>
            <w:r>
              <w:rPr>
                <w:rFonts w:hint="eastAsia"/>
                <w:lang w:val="en-US" w:eastAsia="zh-CN"/>
              </w:rPr>
              <w:t>-104.5</w:t>
            </w:r>
          </w:p>
        </w:tc>
      </w:tr>
      <w:tr w:rsidR="00F21331">
        <w:trPr>
          <w:trHeight w:val="363"/>
          <w:jc w:val="center"/>
        </w:trPr>
        <w:tc>
          <w:tcPr>
            <w:tcW w:w="2315" w:type="dxa"/>
            <w:vAlign w:val="center"/>
          </w:tcPr>
          <w:p w:rsidR="00F21331" w:rsidRDefault="005929CB" w:rsidP="00600ACE">
            <w:pPr>
              <w:spacing w:after="0" w:line="276" w:lineRule="auto"/>
              <w:rPr>
                <w:rFonts w:eastAsia="MS PGothic"/>
                <w:b/>
                <w:bCs/>
              </w:rPr>
            </w:pPr>
            <w:r>
              <w:rPr>
                <w:b/>
                <w:bCs/>
              </w:rPr>
              <w:lastRenderedPageBreak/>
              <w:t>(9)</w:t>
            </w:r>
            <w:r>
              <w:t xml:space="preserve"> </w:t>
            </w:r>
            <w:r>
              <w:rPr>
                <w:b/>
                <w:bCs/>
              </w:rPr>
              <w:t>MCL</w:t>
            </w:r>
            <w:r>
              <w:t xml:space="preserve"> </w:t>
            </w:r>
            <w:r>
              <w:br/>
              <w:t xml:space="preserve">         = (1) - (8) (dB)</w:t>
            </w:r>
          </w:p>
        </w:tc>
        <w:tc>
          <w:tcPr>
            <w:tcW w:w="1549" w:type="dxa"/>
          </w:tcPr>
          <w:p w:rsidR="00F21331" w:rsidRDefault="005929CB" w:rsidP="00600ACE">
            <w:pPr>
              <w:spacing w:after="0" w:line="276" w:lineRule="auto"/>
              <w:jc w:val="center"/>
              <w:rPr>
                <w:b/>
              </w:rPr>
            </w:pPr>
            <w:r>
              <w:rPr>
                <w:rFonts w:hint="eastAsia"/>
                <w:b/>
              </w:rPr>
              <w:t>124.0548</w:t>
            </w:r>
          </w:p>
        </w:tc>
        <w:tc>
          <w:tcPr>
            <w:tcW w:w="1552" w:type="dxa"/>
          </w:tcPr>
          <w:p w:rsidR="00F21331" w:rsidRDefault="005929CB" w:rsidP="00600ACE">
            <w:pPr>
              <w:spacing w:after="0" w:line="276" w:lineRule="auto"/>
              <w:jc w:val="center"/>
              <w:rPr>
                <w:b/>
              </w:rPr>
            </w:pPr>
            <w:r>
              <w:rPr>
                <w:rFonts w:hint="eastAsia"/>
                <w:b/>
              </w:rPr>
              <w:t>121.4954</w:t>
            </w:r>
          </w:p>
        </w:tc>
        <w:tc>
          <w:tcPr>
            <w:tcW w:w="1552" w:type="dxa"/>
          </w:tcPr>
          <w:p w:rsidR="00F21331" w:rsidRDefault="005929CB" w:rsidP="00600ACE">
            <w:pPr>
              <w:spacing w:after="0" w:line="276" w:lineRule="auto"/>
              <w:jc w:val="center"/>
              <w:rPr>
                <w:b/>
              </w:rPr>
            </w:pPr>
            <w:r>
              <w:rPr>
                <w:rFonts w:hint="eastAsia"/>
                <w:b/>
              </w:rPr>
              <w:t>120.5006</w:t>
            </w:r>
          </w:p>
        </w:tc>
        <w:tc>
          <w:tcPr>
            <w:tcW w:w="1551" w:type="dxa"/>
          </w:tcPr>
          <w:p w:rsidR="00F21331" w:rsidRDefault="005929CB" w:rsidP="00600ACE">
            <w:pPr>
              <w:spacing w:after="0" w:line="276" w:lineRule="auto"/>
              <w:jc w:val="center"/>
              <w:rPr>
                <w:rFonts w:eastAsia="宋体"/>
                <w:b/>
                <w:lang w:val="en-US" w:eastAsia="zh-CN"/>
              </w:rPr>
            </w:pPr>
            <w:r>
              <w:rPr>
                <w:rFonts w:hint="eastAsia"/>
                <w:b/>
                <w:lang w:val="en-US" w:eastAsia="zh-CN"/>
              </w:rPr>
              <w:t>125.2918</w:t>
            </w:r>
          </w:p>
        </w:tc>
      </w:tr>
      <w:tr w:rsidR="00F21331">
        <w:trPr>
          <w:trHeight w:val="363"/>
          <w:jc w:val="center"/>
        </w:trPr>
        <w:tc>
          <w:tcPr>
            <w:tcW w:w="8519" w:type="dxa"/>
            <w:gridSpan w:val="5"/>
            <w:vAlign w:val="center"/>
          </w:tcPr>
          <w:p w:rsidR="00F21331" w:rsidRDefault="005929CB" w:rsidP="00600ACE">
            <w:pPr>
              <w:spacing w:after="0" w:line="276" w:lineRule="auto"/>
              <w:rPr>
                <w:b/>
                <w:lang w:val="en-US" w:eastAsia="zh-CN"/>
              </w:rPr>
            </w:pPr>
            <w:r>
              <w:rPr>
                <w:rFonts w:hint="eastAsia"/>
                <w:b/>
                <w:lang w:val="en-US" w:eastAsia="zh-CN"/>
              </w:rPr>
              <w:t>Note</w:t>
            </w:r>
            <w:proofErr w:type="gramStart"/>
            <w:r>
              <w:rPr>
                <w:rFonts w:hint="eastAsia"/>
                <w:b/>
                <w:lang w:val="en-US" w:eastAsia="zh-CN"/>
              </w:rPr>
              <w:t>:</w:t>
            </w:r>
            <w:r>
              <w:rPr>
                <w:rFonts w:cs="Times"/>
                <w:lang w:eastAsia="zh-CN"/>
              </w:rPr>
              <w:t>Detection</w:t>
            </w:r>
            <w:proofErr w:type="gramEnd"/>
            <w:r>
              <w:rPr>
                <w:rFonts w:cs="Times"/>
                <w:lang w:eastAsia="zh-CN"/>
              </w:rPr>
              <w:t xml:space="preserve"> Criteria</w:t>
            </w:r>
            <w:r>
              <w:rPr>
                <w:rFonts w:cs="Times" w:hint="eastAsia"/>
                <w:lang w:val="en-US" w:eastAsia="zh-CN"/>
              </w:rPr>
              <w:t xml:space="preserve"> of </w:t>
            </w:r>
            <w:r>
              <w:rPr>
                <w:rFonts w:hint="eastAsia"/>
                <w:lang w:val="en-US" w:eastAsia="zh-CN"/>
              </w:rPr>
              <w:t xml:space="preserve">False alarm </w:t>
            </w:r>
            <w:r>
              <w:rPr>
                <w:rFonts w:cs="Times"/>
              </w:rPr>
              <w:t>probability</w:t>
            </w:r>
            <w:r>
              <w:rPr>
                <w:rFonts w:eastAsia="宋体" w:cs="Times" w:hint="eastAsia"/>
                <w:lang w:val="en-US" w:eastAsia="zh-CN"/>
              </w:rPr>
              <w:t xml:space="preserve"> in case1.</w:t>
            </w:r>
          </w:p>
        </w:tc>
      </w:tr>
    </w:tbl>
    <w:p w:rsidR="00F21331" w:rsidRDefault="00F21331">
      <w:pPr>
        <w:spacing w:line="260" w:lineRule="auto"/>
        <w:rPr>
          <w:lang w:val="en-US" w:eastAsia="zh-CN"/>
        </w:rPr>
      </w:pPr>
    </w:p>
    <w:p w:rsidR="00F21331" w:rsidRDefault="005929CB">
      <w:pPr>
        <w:spacing w:line="260" w:lineRule="auto"/>
        <w:jc w:val="center"/>
        <w:rPr>
          <w:lang w:val="en-US" w:eastAsia="zh-CN"/>
        </w:rPr>
      </w:pPr>
      <w:r>
        <w:rPr>
          <w:rFonts w:hint="eastAsia"/>
          <w:b/>
          <w:bCs/>
          <w:lang w:val="en-US" w:eastAsia="zh-CN"/>
        </w:rPr>
        <w:t xml:space="preserve">Table </w:t>
      </w:r>
      <w:proofErr w:type="gramStart"/>
      <w:r>
        <w:rPr>
          <w:rFonts w:hint="eastAsia"/>
          <w:b/>
          <w:bCs/>
          <w:lang w:val="en-US" w:eastAsia="zh-CN"/>
        </w:rPr>
        <w:t>5</w:t>
      </w:r>
      <w:r>
        <w:rPr>
          <w:rFonts w:hint="eastAsia"/>
          <w:lang w:val="en-US" w:eastAsia="zh-CN"/>
        </w:rPr>
        <w:t xml:space="preserve">  </w:t>
      </w:r>
      <w:r>
        <w:rPr>
          <w:lang w:eastAsia="zh-CN"/>
        </w:rPr>
        <w:t>PRACH</w:t>
      </w:r>
      <w:proofErr w:type="gramEnd"/>
      <w:r>
        <w:rPr>
          <w:lang w:eastAsia="zh-CN"/>
        </w:rPr>
        <w:t xml:space="preserve"> capacity</w:t>
      </w:r>
    </w:p>
    <w:tbl>
      <w:tblPr>
        <w:tblStyle w:val="TableGrid"/>
        <w:tblW w:w="8477" w:type="dxa"/>
        <w:jc w:val="center"/>
        <w:tblLayout w:type="fixed"/>
        <w:tblLook w:val="04A0"/>
      </w:tblPr>
      <w:tblGrid>
        <w:gridCol w:w="1377"/>
        <w:gridCol w:w="6"/>
        <w:gridCol w:w="6"/>
        <w:gridCol w:w="1764"/>
        <w:gridCol w:w="6"/>
        <w:gridCol w:w="6"/>
        <w:gridCol w:w="1764"/>
        <w:gridCol w:w="6"/>
        <w:gridCol w:w="6"/>
        <w:gridCol w:w="1764"/>
        <w:gridCol w:w="6"/>
        <w:gridCol w:w="6"/>
        <w:gridCol w:w="1754"/>
        <w:gridCol w:w="6"/>
      </w:tblGrid>
      <w:tr w:rsidR="00F21331" w:rsidTr="00600ACE">
        <w:trPr>
          <w:gridAfter w:val="1"/>
          <w:wAfter w:w="6" w:type="dxa"/>
          <w:trHeight w:val="350"/>
          <w:jc w:val="center"/>
        </w:trPr>
        <w:tc>
          <w:tcPr>
            <w:tcW w:w="1377" w:type="dxa"/>
            <w:tcMar>
              <w:left w:w="57" w:type="dxa"/>
              <w:right w:w="57" w:type="dxa"/>
            </w:tcMar>
            <w:vAlign w:val="center"/>
          </w:tcPr>
          <w:p w:rsidR="00F21331" w:rsidRDefault="005929CB" w:rsidP="00600ACE">
            <w:pPr>
              <w:spacing w:after="0" w:line="276" w:lineRule="auto"/>
              <w:rPr>
                <w:lang w:eastAsia="zh-CN"/>
              </w:rPr>
            </w:pPr>
            <w:r>
              <w:rPr>
                <w:rFonts w:hint="eastAsia"/>
                <w:lang w:val="en-US" w:eastAsia="zh-CN"/>
              </w:rPr>
              <w:t>SCS=30KHz</w:t>
            </w:r>
          </w:p>
        </w:tc>
        <w:tc>
          <w:tcPr>
            <w:tcW w:w="1776" w:type="dxa"/>
            <w:gridSpan w:val="3"/>
            <w:tcMar>
              <w:left w:w="57" w:type="dxa"/>
              <w:right w:w="57" w:type="dxa"/>
            </w:tcMar>
            <w:vAlign w:val="center"/>
          </w:tcPr>
          <w:p w:rsidR="00F21331" w:rsidRDefault="005929CB" w:rsidP="00600ACE">
            <w:pPr>
              <w:spacing w:after="0" w:line="276" w:lineRule="auto"/>
              <w:rPr>
                <w:lang w:eastAsia="zh-CN"/>
              </w:rPr>
            </w:pPr>
            <w:r>
              <w:rPr>
                <w:rFonts w:hint="eastAsia"/>
                <w:lang w:val="en-US" w:eastAsia="zh-CN"/>
              </w:rPr>
              <w:t>Case1</w:t>
            </w:r>
          </w:p>
        </w:tc>
        <w:tc>
          <w:tcPr>
            <w:tcW w:w="1776" w:type="dxa"/>
            <w:gridSpan w:val="3"/>
            <w:tcMar>
              <w:left w:w="57" w:type="dxa"/>
              <w:right w:w="57" w:type="dxa"/>
            </w:tcMar>
            <w:vAlign w:val="center"/>
          </w:tcPr>
          <w:p w:rsidR="00F21331" w:rsidRDefault="005929CB" w:rsidP="00600ACE">
            <w:pPr>
              <w:spacing w:after="0" w:line="276" w:lineRule="auto"/>
              <w:rPr>
                <w:lang w:val="en-US" w:eastAsia="zh-CN"/>
              </w:rPr>
            </w:pPr>
            <w:r>
              <w:rPr>
                <w:rFonts w:hint="eastAsia"/>
                <w:lang w:val="en-US" w:eastAsia="zh-CN"/>
              </w:rPr>
              <w:t>Case2</w:t>
            </w:r>
          </w:p>
        </w:tc>
        <w:tc>
          <w:tcPr>
            <w:tcW w:w="1776" w:type="dxa"/>
            <w:gridSpan w:val="3"/>
            <w:tcMar>
              <w:left w:w="57" w:type="dxa"/>
              <w:right w:w="57" w:type="dxa"/>
            </w:tcMar>
            <w:vAlign w:val="center"/>
          </w:tcPr>
          <w:p w:rsidR="00F21331" w:rsidRDefault="005929CB" w:rsidP="00600ACE">
            <w:pPr>
              <w:spacing w:after="0" w:line="276" w:lineRule="auto"/>
              <w:rPr>
                <w:lang w:val="en-US" w:eastAsia="zh-CN"/>
              </w:rPr>
            </w:pPr>
            <w:r>
              <w:rPr>
                <w:rFonts w:hint="eastAsia"/>
                <w:lang w:val="en-US" w:eastAsia="zh-CN"/>
              </w:rPr>
              <w:t>Case3</w:t>
            </w:r>
          </w:p>
        </w:tc>
        <w:tc>
          <w:tcPr>
            <w:tcW w:w="1766" w:type="dxa"/>
            <w:gridSpan w:val="3"/>
            <w:tcMar>
              <w:left w:w="57" w:type="dxa"/>
              <w:right w:w="57" w:type="dxa"/>
            </w:tcMar>
            <w:vAlign w:val="center"/>
          </w:tcPr>
          <w:p w:rsidR="00F21331" w:rsidRDefault="005929CB" w:rsidP="00600ACE">
            <w:pPr>
              <w:spacing w:after="0" w:line="276" w:lineRule="auto"/>
              <w:rPr>
                <w:lang w:val="en-US" w:eastAsia="zh-CN"/>
              </w:rPr>
            </w:pPr>
            <w:r>
              <w:rPr>
                <w:rFonts w:hint="eastAsia"/>
                <w:lang w:val="en-US" w:eastAsia="zh-CN"/>
              </w:rPr>
              <w:t>Case4</w:t>
            </w:r>
          </w:p>
        </w:tc>
      </w:tr>
      <w:tr w:rsidR="00F21331" w:rsidTr="00600ACE">
        <w:trPr>
          <w:trHeight w:val="350"/>
          <w:jc w:val="center"/>
        </w:trPr>
        <w:tc>
          <w:tcPr>
            <w:tcW w:w="1383" w:type="dxa"/>
            <w:gridSpan w:val="2"/>
            <w:tcMar>
              <w:left w:w="57" w:type="dxa"/>
              <w:right w:w="57" w:type="dxa"/>
            </w:tcMar>
            <w:vAlign w:val="center"/>
          </w:tcPr>
          <w:p w:rsidR="00F21331" w:rsidRDefault="005929CB" w:rsidP="00600ACE">
            <w:pPr>
              <w:spacing w:after="0" w:line="276" w:lineRule="auto"/>
            </w:pPr>
            <w:r>
              <w:rPr>
                <w:lang w:eastAsia="zh-CN"/>
              </w:rPr>
              <w:t xml:space="preserve"> PRACH capacity </w:t>
            </w:r>
          </w:p>
        </w:tc>
        <w:tc>
          <w:tcPr>
            <w:tcW w:w="1776" w:type="dxa"/>
            <w:gridSpan w:val="3"/>
            <w:tcMar>
              <w:left w:w="57" w:type="dxa"/>
              <w:right w:w="57" w:type="dxa"/>
            </w:tcMar>
            <w:vAlign w:val="center"/>
          </w:tcPr>
          <w:p w:rsidR="00F21331" w:rsidRDefault="005929CB" w:rsidP="00600ACE">
            <w:pPr>
              <w:spacing w:after="0" w:line="276" w:lineRule="auto"/>
              <w:rPr>
                <w:lang w:eastAsia="zh-CN"/>
              </w:rPr>
            </w:pPr>
            <w:r>
              <w:rPr>
                <w:rFonts w:hint="eastAsia"/>
                <w:lang w:val="en-US" w:eastAsia="zh-CN"/>
              </w:rPr>
              <w:t>5520</w:t>
            </w:r>
          </w:p>
        </w:tc>
        <w:tc>
          <w:tcPr>
            <w:tcW w:w="1776" w:type="dxa"/>
            <w:gridSpan w:val="3"/>
            <w:tcMar>
              <w:left w:w="57" w:type="dxa"/>
              <w:right w:w="57" w:type="dxa"/>
            </w:tcMar>
            <w:vAlign w:val="center"/>
          </w:tcPr>
          <w:p w:rsidR="00F21331" w:rsidRDefault="005929CB" w:rsidP="00600ACE">
            <w:pPr>
              <w:spacing w:after="0" w:line="276" w:lineRule="auto"/>
              <w:rPr>
                <w:lang w:eastAsia="zh-CN"/>
              </w:rPr>
            </w:pPr>
            <w:r>
              <w:rPr>
                <w:rFonts w:hint="eastAsia"/>
                <w:lang w:val="en-US" w:eastAsia="zh-CN"/>
              </w:rPr>
              <w:t>5520</w:t>
            </w:r>
          </w:p>
        </w:tc>
        <w:tc>
          <w:tcPr>
            <w:tcW w:w="1776" w:type="dxa"/>
            <w:gridSpan w:val="3"/>
            <w:tcMar>
              <w:left w:w="57" w:type="dxa"/>
              <w:right w:w="57" w:type="dxa"/>
            </w:tcMar>
            <w:vAlign w:val="center"/>
          </w:tcPr>
          <w:p w:rsidR="00F21331" w:rsidRDefault="005929CB" w:rsidP="00600ACE">
            <w:pPr>
              <w:spacing w:after="0" w:line="276" w:lineRule="auto"/>
              <w:rPr>
                <w:lang w:eastAsia="zh-CN"/>
              </w:rPr>
            </w:pPr>
            <w:r>
              <w:rPr>
                <w:rFonts w:hint="eastAsia"/>
                <w:lang w:val="en-US" w:eastAsia="zh-CN"/>
              </w:rPr>
              <w:t>5520</w:t>
            </w:r>
          </w:p>
        </w:tc>
        <w:tc>
          <w:tcPr>
            <w:tcW w:w="1766" w:type="dxa"/>
            <w:gridSpan w:val="3"/>
            <w:tcMar>
              <w:left w:w="57" w:type="dxa"/>
              <w:right w:w="57" w:type="dxa"/>
            </w:tcMar>
            <w:vAlign w:val="center"/>
          </w:tcPr>
          <w:p w:rsidR="00F21331" w:rsidRDefault="005929CB" w:rsidP="00600ACE">
            <w:pPr>
              <w:spacing w:after="0" w:line="276" w:lineRule="auto"/>
              <w:rPr>
                <w:lang w:val="en-US" w:eastAsia="zh-CN"/>
              </w:rPr>
            </w:pPr>
            <w:r>
              <w:rPr>
                <w:rFonts w:hint="eastAsia"/>
                <w:lang w:val="en-US" w:eastAsia="zh-CN"/>
              </w:rPr>
              <w:t>1380</w:t>
            </w:r>
          </w:p>
        </w:tc>
      </w:tr>
      <w:tr w:rsidR="00F21331" w:rsidTr="00600ACE">
        <w:trPr>
          <w:gridAfter w:val="1"/>
          <w:wAfter w:w="6" w:type="dxa"/>
          <w:trHeight w:val="350"/>
          <w:jc w:val="center"/>
        </w:trPr>
        <w:tc>
          <w:tcPr>
            <w:tcW w:w="1389" w:type="dxa"/>
            <w:gridSpan w:val="3"/>
            <w:tcMar>
              <w:left w:w="57" w:type="dxa"/>
              <w:right w:w="57" w:type="dxa"/>
            </w:tcMar>
            <w:vAlign w:val="center"/>
          </w:tcPr>
          <w:p w:rsidR="00F21331" w:rsidRDefault="005929CB" w:rsidP="00600ACE">
            <w:pPr>
              <w:spacing w:after="0" w:line="276" w:lineRule="auto"/>
            </w:pPr>
            <w:r>
              <w:t>root sequences</w:t>
            </w:r>
          </w:p>
        </w:tc>
        <w:tc>
          <w:tcPr>
            <w:tcW w:w="1776" w:type="dxa"/>
            <w:gridSpan w:val="3"/>
            <w:tcMar>
              <w:left w:w="57" w:type="dxa"/>
              <w:right w:w="57" w:type="dxa"/>
            </w:tcMar>
            <w:vAlign w:val="center"/>
          </w:tcPr>
          <w:p w:rsidR="00F21331" w:rsidRDefault="005929CB" w:rsidP="00600ACE">
            <w:pPr>
              <w:spacing w:after="0" w:line="276" w:lineRule="auto"/>
              <w:rPr>
                <w:lang w:eastAsia="zh-CN"/>
              </w:rPr>
            </w:pPr>
            <w:r>
              <w:rPr>
                <w:rFonts w:hint="eastAsia"/>
                <w:lang w:val="en-US" w:eastAsia="zh-CN"/>
              </w:rPr>
              <w:t>138</w:t>
            </w:r>
          </w:p>
        </w:tc>
        <w:tc>
          <w:tcPr>
            <w:tcW w:w="1776" w:type="dxa"/>
            <w:gridSpan w:val="3"/>
            <w:tcMar>
              <w:left w:w="57" w:type="dxa"/>
              <w:right w:w="57" w:type="dxa"/>
            </w:tcMar>
            <w:vAlign w:val="center"/>
          </w:tcPr>
          <w:p w:rsidR="00F21331" w:rsidRDefault="005929CB" w:rsidP="00600ACE">
            <w:pPr>
              <w:spacing w:after="0" w:line="276" w:lineRule="auto"/>
              <w:rPr>
                <w:lang w:eastAsia="zh-CN"/>
              </w:rPr>
            </w:pPr>
            <w:r>
              <w:rPr>
                <w:lang w:eastAsia="zh-CN"/>
              </w:rPr>
              <w:t>138</w:t>
            </w:r>
          </w:p>
        </w:tc>
        <w:tc>
          <w:tcPr>
            <w:tcW w:w="1776" w:type="dxa"/>
            <w:gridSpan w:val="3"/>
            <w:tcMar>
              <w:left w:w="57" w:type="dxa"/>
              <w:right w:w="57" w:type="dxa"/>
            </w:tcMar>
            <w:vAlign w:val="center"/>
          </w:tcPr>
          <w:p w:rsidR="00F21331" w:rsidRDefault="005929CB" w:rsidP="00600ACE">
            <w:pPr>
              <w:spacing w:after="0" w:line="276" w:lineRule="auto"/>
              <w:rPr>
                <w:lang w:eastAsia="zh-CN"/>
              </w:rPr>
            </w:pPr>
            <w:r>
              <w:rPr>
                <w:lang w:eastAsia="zh-CN"/>
              </w:rPr>
              <w:t>138</w:t>
            </w:r>
          </w:p>
        </w:tc>
        <w:tc>
          <w:tcPr>
            <w:tcW w:w="1754" w:type="dxa"/>
            <w:tcMar>
              <w:left w:w="57" w:type="dxa"/>
              <w:right w:w="57" w:type="dxa"/>
            </w:tcMar>
            <w:vAlign w:val="center"/>
          </w:tcPr>
          <w:p w:rsidR="00F21331" w:rsidRDefault="005929CB" w:rsidP="00600ACE">
            <w:pPr>
              <w:spacing w:after="0" w:line="276" w:lineRule="auto"/>
              <w:rPr>
                <w:lang w:val="en-US" w:eastAsia="zh-CN"/>
              </w:rPr>
            </w:pPr>
            <w:r>
              <w:rPr>
                <w:rFonts w:hint="eastAsia"/>
                <w:lang w:val="en-US" w:eastAsia="zh-CN"/>
              </w:rPr>
              <w:t>138</w:t>
            </w:r>
          </w:p>
        </w:tc>
      </w:tr>
      <w:tr w:rsidR="00F21331" w:rsidTr="00600ACE">
        <w:trPr>
          <w:gridAfter w:val="1"/>
          <w:wAfter w:w="6" w:type="dxa"/>
          <w:trHeight w:val="350"/>
          <w:jc w:val="center"/>
        </w:trPr>
        <w:tc>
          <w:tcPr>
            <w:tcW w:w="1389" w:type="dxa"/>
            <w:gridSpan w:val="3"/>
            <w:tcMar>
              <w:left w:w="57" w:type="dxa"/>
              <w:right w:w="57" w:type="dxa"/>
            </w:tcMar>
            <w:vAlign w:val="center"/>
          </w:tcPr>
          <w:p w:rsidR="00F21331" w:rsidRDefault="005929CB" w:rsidP="00600ACE">
            <w:pPr>
              <w:spacing w:after="0" w:line="276" w:lineRule="auto"/>
            </w:pPr>
            <w:r>
              <w:t>cyclic shifts</w:t>
            </w:r>
          </w:p>
        </w:tc>
        <w:tc>
          <w:tcPr>
            <w:tcW w:w="1776" w:type="dxa"/>
            <w:gridSpan w:val="3"/>
            <w:tcMar>
              <w:left w:w="57" w:type="dxa"/>
              <w:right w:w="57" w:type="dxa"/>
            </w:tcMar>
            <w:vAlign w:val="center"/>
          </w:tcPr>
          <w:p w:rsidR="00F21331" w:rsidRDefault="005929CB" w:rsidP="00600ACE">
            <w:pPr>
              <w:spacing w:after="0" w:line="276" w:lineRule="auto"/>
              <w:rPr>
                <w:lang w:eastAsia="zh-CN"/>
              </w:rPr>
            </w:pPr>
            <w:r>
              <w:rPr>
                <w:rFonts w:hint="eastAsia"/>
                <w:lang w:val="en-US" w:eastAsia="zh-CN"/>
              </w:rPr>
              <w:t>10</w:t>
            </w:r>
          </w:p>
        </w:tc>
        <w:tc>
          <w:tcPr>
            <w:tcW w:w="1776" w:type="dxa"/>
            <w:gridSpan w:val="3"/>
            <w:tcMar>
              <w:left w:w="57" w:type="dxa"/>
              <w:right w:w="57" w:type="dxa"/>
            </w:tcMar>
            <w:vAlign w:val="center"/>
          </w:tcPr>
          <w:p w:rsidR="00F21331" w:rsidRDefault="005929CB" w:rsidP="00600ACE">
            <w:pPr>
              <w:spacing w:after="0" w:line="276" w:lineRule="auto"/>
              <w:rPr>
                <w:lang w:eastAsia="zh-CN"/>
              </w:rPr>
            </w:pPr>
            <w:r>
              <w:rPr>
                <w:rFonts w:hint="eastAsia"/>
                <w:lang w:val="en-US" w:eastAsia="zh-CN"/>
              </w:rPr>
              <w:t>10</w:t>
            </w:r>
          </w:p>
        </w:tc>
        <w:tc>
          <w:tcPr>
            <w:tcW w:w="1776" w:type="dxa"/>
            <w:gridSpan w:val="3"/>
            <w:tcMar>
              <w:left w:w="57" w:type="dxa"/>
              <w:right w:w="57" w:type="dxa"/>
            </w:tcMar>
            <w:vAlign w:val="center"/>
          </w:tcPr>
          <w:p w:rsidR="00F21331" w:rsidRDefault="005929CB" w:rsidP="00600ACE">
            <w:pPr>
              <w:spacing w:after="0" w:line="276" w:lineRule="auto"/>
              <w:rPr>
                <w:lang w:eastAsia="zh-CN"/>
              </w:rPr>
            </w:pPr>
            <w:r>
              <w:rPr>
                <w:rFonts w:hint="eastAsia"/>
                <w:lang w:val="en-US" w:eastAsia="zh-CN"/>
              </w:rPr>
              <w:t>10</w:t>
            </w:r>
          </w:p>
        </w:tc>
        <w:tc>
          <w:tcPr>
            <w:tcW w:w="1754" w:type="dxa"/>
            <w:tcMar>
              <w:left w:w="57" w:type="dxa"/>
              <w:right w:w="57" w:type="dxa"/>
            </w:tcMar>
            <w:vAlign w:val="center"/>
          </w:tcPr>
          <w:p w:rsidR="00F21331" w:rsidRDefault="005929CB" w:rsidP="00600ACE">
            <w:pPr>
              <w:spacing w:after="0" w:line="276" w:lineRule="auto"/>
              <w:rPr>
                <w:lang w:val="en-US" w:eastAsia="zh-CN"/>
              </w:rPr>
            </w:pPr>
            <w:r>
              <w:rPr>
                <w:rFonts w:hint="eastAsia"/>
                <w:lang w:val="en-US" w:eastAsia="zh-CN"/>
              </w:rPr>
              <w:t>10</w:t>
            </w:r>
          </w:p>
        </w:tc>
      </w:tr>
      <w:tr w:rsidR="00F21331" w:rsidTr="00600ACE">
        <w:trPr>
          <w:gridAfter w:val="1"/>
          <w:wAfter w:w="6" w:type="dxa"/>
          <w:trHeight w:val="350"/>
          <w:jc w:val="center"/>
        </w:trPr>
        <w:tc>
          <w:tcPr>
            <w:tcW w:w="1389" w:type="dxa"/>
            <w:gridSpan w:val="3"/>
            <w:tcMar>
              <w:left w:w="57" w:type="dxa"/>
              <w:right w:w="57" w:type="dxa"/>
            </w:tcMar>
            <w:vAlign w:val="center"/>
          </w:tcPr>
          <w:p w:rsidR="00F21331" w:rsidRDefault="005929CB" w:rsidP="00600ACE">
            <w:pPr>
              <w:spacing w:after="0" w:line="276" w:lineRule="auto"/>
            </w:pPr>
            <w:r>
              <w:t xml:space="preserve"> FDM</w:t>
            </w:r>
          </w:p>
        </w:tc>
        <w:tc>
          <w:tcPr>
            <w:tcW w:w="1776" w:type="dxa"/>
            <w:gridSpan w:val="3"/>
            <w:tcMar>
              <w:left w:w="57" w:type="dxa"/>
              <w:right w:w="57" w:type="dxa"/>
            </w:tcMar>
            <w:vAlign w:val="center"/>
          </w:tcPr>
          <w:p w:rsidR="00F21331" w:rsidRDefault="005929CB" w:rsidP="00600ACE">
            <w:pPr>
              <w:spacing w:after="0" w:line="276" w:lineRule="auto"/>
              <w:rPr>
                <w:lang w:eastAsia="zh-CN"/>
              </w:rPr>
            </w:pPr>
            <w:r>
              <w:rPr>
                <w:lang w:eastAsia="zh-CN"/>
              </w:rPr>
              <w:t>4</w:t>
            </w:r>
          </w:p>
        </w:tc>
        <w:tc>
          <w:tcPr>
            <w:tcW w:w="1776" w:type="dxa"/>
            <w:gridSpan w:val="3"/>
            <w:tcMar>
              <w:left w:w="57" w:type="dxa"/>
              <w:right w:w="57" w:type="dxa"/>
            </w:tcMar>
            <w:vAlign w:val="center"/>
          </w:tcPr>
          <w:p w:rsidR="00F21331" w:rsidRDefault="005929CB" w:rsidP="00600ACE">
            <w:pPr>
              <w:spacing w:after="0" w:line="276" w:lineRule="auto"/>
              <w:rPr>
                <w:lang w:eastAsia="zh-CN"/>
              </w:rPr>
            </w:pPr>
            <w:r>
              <w:rPr>
                <w:lang w:eastAsia="zh-CN"/>
              </w:rPr>
              <w:t>4</w:t>
            </w:r>
          </w:p>
        </w:tc>
        <w:tc>
          <w:tcPr>
            <w:tcW w:w="1776" w:type="dxa"/>
            <w:gridSpan w:val="3"/>
            <w:tcMar>
              <w:left w:w="57" w:type="dxa"/>
              <w:right w:w="57" w:type="dxa"/>
            </w:tcMar>
            <w:vAlign w:val="center"/>
          </w:tcPr>
          <w:p w:rsidR="00F21331" w:rsidRDefault="005929CB" w:rsidP="00600ACE">
            <w:pPr>
              <w:spacing w:after="0" w:line="276" w:lineRule="auto"/>
              <w:rPr>
                <w:lang w:eastAsia="zh-CN"/>
              </w:rPr>
            </w:pPr>
            <w:r>
              <w:rPr>
                <w:lang w:eastAsia="zh-CN"/>
              </w:rPr>
              <w:t>4</w:t>
            </w:r>
          </w:p>
        </w:tc>
        <w:tc>
          <w:tcPr>
            <w:tcW w:w="1754" w:type="dxa"/>
            <w:tcMar>
              <w:left w:w="57" w:type="dxa"/>
              <w:right w:w="57" w:type="dxa"/>
            </w:tcMar>
            <w:vAlign w:val="center"/>
          </w:tcPr>
          <w:p w:rsidR="00F21331" w:rsidRDefault="005929CB" w:rsidP="00600ACE">
            <w:pPr>
              <w:spacing w:after="0" w:line="276" w:lineRule="auto"/>
              <w:rPr>
                <w:lang w:val="en-US" w:eastAsia="zh-CN"/>
              </w:rPr>
            </w:pPr>
            <w:r>
              <w:rPr>
                <w:rFonts w:hint="eastAsia"/>
                <w:lang w:val="en-US" w:eastAsia="zh-CN"/>
              </w:rPr>
              <w:t>1</w:t>
            </w:r>
          </w:p>
        </w:tc>
      </w:tr>
    </w:tbl>
    <w:p w:rsidR="00F21331" w:rsidRDefault="00F21331">
      <w:pPr>
        <w:spacing w:line="260" w:lineRule="auto"/>
        <w:rPr>
          <w:lang w:val="en-US" w:eastAsia="zh-CN"/>
        </w:rPr>
      </w:pPr>
    </w:p>
    <w:p w:rsidR="00F21331" w:rsidRDefault="005929CB">
      <w:pPr>
        <w:pStyle w:val="ListParagraph2"/>
        <w:spacing w:before="120" w:line="260" w:lineRule="auto"/>
        <w:ind w:left="0"/>
        <w:jc w:val="both"/>
        <w:rPr>
          <w:lang w:val="en-US" w:eastAsia="zh-CN"/>
        </w:rPr>
      </w:pPr>
      <w:r>
        <w:t>From</w:t>
      </w:r>
      <w:r>
        <w:rPr>
          <w:rFonts w:hint="eastAsia"/>
          <w:lang w:val="en-US" w:eastAsia="zh-CN"/>
        </w:rPr>
        <w:t xml:space="preserve"> the above simulation results</w:t>
      </w:r>
      <w:r>
        <w:t xml:space="preserve">, </w:t>
      </w:r>
      <w:r>
        <w:rPr>
          <w:rFonts w:hint="eastAsia"/>
          <w:lang w:val="en-US" w:eastAsia="zh-CN"/>
        </w:rPr>
        <w:t>we</w:t>
      </w:r>
      <w:r>
        <w:t xml:space="preserve"> can be seen that:</w:t>
      </w:r>
    </w:p>
    <w:p w:rsidR="00F21331" w:rsidRDefault="005929CB">
      <w:pPr>
        <w:pStyle w:val="BodyText"/>
        <w:numPr>
          <w:ilvl w:val="0"/>
          <w:numId w:val="15"/>
        </w:numPr>
        <w:spacing w:line="260" w:lineRule="auto"/>
        <w:rPr>
          <w:rFonts w:eastAsia="宋体"/>
          <w:lang w:val="en-US" w:eastAsia="zh-CN"/>
        </w:rPr>
      </w:pPr>
      <w:r>
        <w:t xml:space="preserve">As </w:t>
      </w:r>
      <w:r>
        <w:rPr>
          <w:rFonts w:eastAsia="宋体" w:hint="eastAsia"/>
          <w:lang w:val="en-US" w:eastAsia="zh-CN"/>
        </w:rPr>
        <w:t>showing</w:t>
      </w:r>
      <w:r>
        <w:t xml:space="preserve"> in </w:t>
      </w:r>
      <w:r>
        <w:rPr>
          <w:rFonts w:eastAsia="宋体" w:hint="eastAsia"/>
          <w:lang w:val="en-US" w:eastAsia="zh-CN"/>
        </w:rPr>
        <w:t>Table2</w:t>
      </w:r>
      <w:r>
        <w:t xml:space="preserve">, </w:t>
      </w:r>
      <w:r>
        <w:rPr>
          <w:rFonts w:eastAsia="宋体" w:hint="eastAsia"/>
          <w:lang w:val="en-US" w:eastAsia="zh-CN"/>
        </w:rPr>
        <w:t xml:space="preserve">Case2 and Case 3 </w:t>
      </w:r>
      <w:r>
        <w:t>ha</w:t>
      </w:r>
      <w:proofErr w:type="spellStart"/>
      <w:r>
        <w:rPr>
          <w:rFonts w:eastAsia="宋体" w:hint="eastAsia"/>
          <w:lang w:val="en-US" w:eastAsia="zh-CN"/>
        </w:rPr>
        <w:t>ve</w:t>
      </w:r>
      <w:proofErr w:type="spellEnd"/>
      <w:r>
        <w:rPr>
          <w:rFonts w:eastAsia="宋体" w:hint="eastAsia"/>
          <w:lang w:val="en-US" w:eastAsia="zh-CN"/>
        </w:rPr>
        <w:t xml:space="preserve"> </w:t>
      </w:r>
      <w:r>
        <w:t>worse</w:t>
      </w:r>
      <w:r>
        <w:rPr>
          <w:rFonts w:eastAsia="宋体" w:hint="eastAsia"/>
          <w:lang w:val="en-US" w:eastAsia="zh-CN"/>
        </w:rPr>
        <w:t xml:space="preserve"> performances of</w:t>
      </w:r>
      <w:r>
        <w:t xml:space="preserve"> </w:t>
      </w:r>
      <w:proofErr w:type="spellStart"/>
      <w:r>
        <w:rPr>
          <w:rFonts w:eastAsia="宋体" w:hint="eastAsia"/>
          <w:lang w:eastAsia="zh-CN"/>
        </w:rPr>
        <w:t>mis</w:t>
      </w:r>
      <w:proofErr w:type="spellEnd"/>
      <w:r>
        <w:rPr>
          <w:rFonts w:eastAsia="宋体" w:hint="eastAsia"/>
          <w:lang w:eastAsia="zh-CN"/>
        </w:rPr>
        <w:t>-detection</w:t>
      </w:r>
      <w:r>
        <w:t xml:space="preserve"> </w:t>
      </w:r>
      <w:r>
        <w:rPr>
          <w:rFonts w:cs="Times"/>
        </w:rPr>
        <w:t>probability</w:t>
      </w:r>
      <w:r>
        <w:rPr>
          <w:rFonts w:eastAsia="宋体" w:cs="Times" w:hint="eastAsia"/>
          <w:lang w:val="en-US" w:eastAsia="zh-CN"/>
        </w:rPr>
        <w:t xml:space="preserve"> </w:t>
      </w:r>
      <w:r w:rsidR="00600ACE">
        <w:rPr>
          <w:rFonts w:eastAsia="宋体" w:hint="eastAsia"/>
          <w:lang w:val="en-US" w:eastAsia="zh-CN"/>
        </w:rPr>
        <w:t>and</w:t>
      </w:r>
      <w:r>
        <w:rPr>
          <w:rFonts w:eastAsia="宋体" w:hint="eastAsia"/>
          <w:lang w:val="en-US" w:eastAsia="zh-CN"/>
        </w:rPr>
        <w:t xml:space="preserve"> </w:t>
      </w:r>
      <w:r w:rsidR="00600ACE">
        <w:rPr>
          <w:rFonts w:eastAsia="宋体" w:cs="Times"/>
          <w:lang w:val="en-US" w:eastAsia="zh-CN"/>
        </w:rPr>
        <w:t>false</w:t>
      </w:r>
      <w:r>
        <w:rPr>
          <w:rFonts w:eastAsia="宋体" w:cs="Times" w:hint="eastAsia"/>
          <w:lang w:val="en-US" w:eastAsia="zh-CN"/>
        </w:rPr>
        <w:t xml:space="preserve"> </w:t>
      </w:r>
      <w:r>
        <w:rPr>
          <w:rFonts w:cs="Times"/>
        </w:rPr>
        <w:t>alarm</w:t>
      </w:r>
      <w:r>
        <w:t xml:space="preserve"> </w:t>
      </w:r>
      <w:r>
        <w:rPr>
          <w:rFonts w:cs="Times"/>
        </w:rPr>
        <w:t>probability</w:t>
      </w:r>
      <w:r>
        <w:t xml:space="preserve"> than</w:t>
      </w:r>
      <w:r>
        <w:rPr>
          <w:rFonts w:eastAsia="宋体" w:hint="eastAsia"/>
          <w:lang w:val="en-US" w:eastAsia="zh-CN"/>
        </w:rPr>
        <w:t xml:space="preserve"> </w:t>
      </w:r>
      <w:r>
        <w:t xml:space="preserve">other </w:t>
      </w:r>
      <w:r>
        <w:rPr>
          <w:rFonts w:eastAsia="宋体" w:hint="eastAsia"/>
          <w:lang w:val="en-US" w:eastAsia="zh-CN"/>
        </w:rPr>
        <w:t>case</w:t>
      </w:r>
      <w:r>
        <w:t>s</w:t>
      </w:r>
      <w:r>
        <w:rPr>
          <w:rFonts w:eastAsia="宋体" w:hint="eastAsia"/>
          <w:lang w:val="en-US" w:eastAsia="zh-CN"/>
        </w:rPr>
        <w:t xml:space="preserve"> and case 4 has the bes</w:t>
      </w:r>
      <w:r w:rsidR="00600ACE">
        <w:rPr>
          <w:rFonts w:eastAsia="宋体" w:hint="eastAsia"/>
          <w:lang w:val="en-US" w:eastAsia="zh-CN"/>
        </w:rPr>
        <w:t>t performance. The performance</w:t>
      </w:r>
      <w:r w:rsidR="00600ACE">
        <w:rPr>
          <w:rFonts w:eastAsia="宋体"/>
          <w:lang w:val="en-US" w:eastAsia="zh-CN"/>
        </w:rPr>
        <w:t xml:space="preserve"> </w:t>
      </w:r>
      <w:r>
        <w:rPr>
          <w:rFonts w:eastAsia="宋体" w:hint="eastAsia"/>
          <w:lang w:val="en-US" w:eastAsia="zh-CN"/>
        </w:rPr>
        <w:t>of Case 3 is slig</w:t>
      </w:r>
      <w:r w:rsidR="00600ACE">
        <w:rPr>
          <w:rFonts w:eastAsia="宋体" w:hint="eastAsia"/>
          <w:lang w:val="en-US" w:eastAsia="zh-CN"/>
        </w:rPr>
        <w:t xml:space="preserve">htly better than case 2 </w:t>
      </w:r>
      <w:r w:rsidR="00600ACE">
        <w:rPr>
          <w:rFonts w:eastAsia="宋体"/>
          <w:lang w:val="en-US" w:eastAsia="zh-CN"/>
        </w:rPr>
        <w:t>because</w:t>
      </w:r>
      <w:r w:rsidR="00600ACE">
        <w:rPr>
          <w:rFonts w:eastAsia="宋体" w:hint="eastAsia"/>
          <w:lang w:val="en-US" w:eastAsia="zh-CN"/>
        </w:rPr>
        <w:t xml:space="preserve"> </w:t>
      </w:r>
      <w:r>
        <w:rPr>
          <w:rFonts w:eastAsia="宋体" w:hint="eastAsia"/>
          <w:lang w:val="en-US" w:eastAsia="zh-CN"/>
        </w:rPr>
        <w:t xml:space="preserve">Case 3 has adjusted the way of resource allocation in a small amount. </w:t>
      </w:r>
    </w:p>
    <w:p w:rsidR="00F21331" w:rsidRDefault="005929CB">
      <w:pPr>
        <w:pStyle w:val="BodyText"/>
        <w:numPr>
          <w:ilvl w:val="0"/>
          <w:numId w:val="15"/>
        </w:numPr>
        <w:spacing w:line="260" w:lineRule="auto"/>
        <w:rPr>
          <w:rFonts w:eastAsia="宋体"/>
          <w:lang w:val="en-US" w:eastAsia="zh-CN"/>
        </w:rPr>
      </w:pPr>
      <w:r>
        <w:rPr>
          <w:rFonts w:eastAsia="宋体" w:hint="eastAsia"/>
          <w:lang w:val="en-US" w:eastAsia="zh-CN"/>
        </w:rPr>
        <w:t>As showing in Table 3, The PAPR of Case 2/3/4 is higher Case 1 (baseline).</w:t>
      </w:r>
    </w:p>
    <w:p w:rsidR="00F21331" w:rsidRDefault="005929CB">
      <w:pPr>
        <w:pStyle w:val="BodyText"/>
        <w:numPr>
          <w:ilvl w:val="0"/>
          <w:numId w:val="15"/>
        </w:numPr>
        <w:spacing w:line="260" w:lineRule="auto"/>
      </w:pPr>
      <w:r>
        <w:t xml:space="preserve">As </w:t>
      </w:r>
      <w:r>
        <w:rPr>
          <w:rFonts w:eastAsia="宋体" w:hint="eastAsia"/>
          <w:lang w:val="en-US" w:eastAsia="zh-CN"/>
        </w:rPr>
        <w:t>showing</w:t>
      </w:r>
      <w:r>
        <w:t xml:space="preserve"> </w:t>
      </w:r>
      <w:r>
        <w:rPr>
          <w:rFonts w:eastAsia="宋体" w:hint="eastAsia"/>
          <w:lang w:val="en-US" w:eastAsia="zh-CN"/>
        </w:rPr>
        <w:t xml:space="preserve">in </w:t>
      </w:r>
      <w:fldSimple w:instr=" REF _Ref520112986 \h  \* MERGEFORMAT ">
        <w:r>
          <w:t xml:space="preserve">Figure </w:t>
        </w:r>
      </w:fldSimple>
      <w:r>
        <w:rPr>
          <w:rFonts w:eastAsia="宋体" w:hint="eastAsia"/>
          <w:lang w:val="en-US" w:eastAsia="zh-CN"/>
        </w:rPr>
        <w:t>4</w:t>
      </w:r>
      <w:r>
        <w:t xml:space="preserve">, </w:t>
      </w:r>
      <w:r>
        <w:rPr>
          <w:rFonts w:eastAsia="宋体" w:hint="eastAsia"/>
          <w:lang w:val="en-US" w:eastAsia="zh-CN"/>
        </w:rPr>
        <w:t>Case4</w:t>
      </w:r>
      <w:r>
        <w:t xml:space="preserve"> </w:t>
      </w:r>
      <w:r>
        <w:rPr>
          <w:rFonts w:eastAsia="宋体" w:hint="eastAsia"/>
          <w:lang w:val="en-US" w:eastAsia="zh-CN"/>
        </w:rPr>
        <w:t>has</w:t>
      </w:r>
      <w:r>
        <w:t xml:space="preserve"> </w:t>
      </w:r>
      <w:r>
        <w:rPr>
          <w:rFonts w:eastAsia="宋体" w:hint="eastAsia"/>
          <w:lang w:val="en-US" w:eastAsia="zh-CN"/>
        </w:rPr>
        <w:t>as good</w:t>
      </w:r>
      <w:bookmarkStart w:id="17" w:name="OLE_LINK5"/>
      <w:r>
        <w:t xml:space="preserve"> timing estimation performance</w:t>
      </w:r>
      <w:bookmarkEnd w:id="17"/>
      <w:r>
        <w:t xml:space="preserve"> </w:t>
      </w:r>
      <w:r>
        <w:rPr>
          <w:rFonts w:eastAsia="宋体" w:hint="eastAsia"/>
          <w:lang w:val="en-US" w:eastAsia="zh-CN"/>
        </w:rPr>
        <w:t xml:space="preserve">as Case1 (baseline) and better than Case 2/3. </w:t>
      </w:r>
    </w:p>
    <w:p w:rsidR="00F21331" w:rsidRDefault="005929CB">
      <w:pPr>
        <w:pStyle w:val="BodyText"/>
        <w:numPr>
          <w:ilvl w:val="0"/>
          <w:numId w:val="15"/>
        </w:numPr>
        <w:spacing w:line="260" w:lineRule="auto"/>
      </w:pPr>
      <w:r>
        <w:rPr>
          <w:rFonts w:eastAsia="宋体" w:hint="eastAsia"/>
          <w:lang w:val="en-US" w:eastAsia="zh-CN"/>
        </w:rPr>
        <w:t>As showing in Table 4, the MCL value of Case 4 is the largest and  is approximate to Case1 (baseline) thanks to its better performances of</w:t>
      </w:r>
      <w:r>
        <w:t xml:space="preserve"> </w:t>
      </w:r>
      <w:proofErr w:type="spellStart"/>
      <w:r>
        <w:rPr>
          <w:rFonts w:eastAsia="宋体" w:hint="eastAsia"/>
          <w:lang w:eastAsia="zh-CN"/>
        </w:rPr>
        <w:t>mis</w:t>
      </w:r>
      <w:proofErr w:type="spellEnd"/>
      <w:r>
        <w:rPr>
          <w:rFonts w:eastAsia="宋体" w:hint="eastAsia"/>
          <w:lang w:eastAsia="zh-CN"/>
        </w:rPr>
        <w:t>-detection</w:t>
      </w:r>
      <w:r>
        <w:t xml:space="preserve"> </w:t>
      </w:r>
      <w:r>
        <w:rPr>
          <w:rFonts w:cs="Times"/>
        </w:rPr>
        <w:t>probability</w:t>
      </w:r>
      <w:r>
        <w:rPr>
          <w:rFonts w:eastAsia="宋体" w:cs="Times" w:hint="eastAsia"/>
          <w:lang w:val="en-US" w:eastAsia="zh-CN"/>
        </w:rPr>
        <w:t xml:space="preserve"> </w:t>
      </w:r>
      <w:r>
        <w:rPr>
          <w:rFonts w:eastAsia="宋体" w:hint="eastAsia"/>
          <w:lang w:val="en-US" w:eastAsia="zh-CN"/>
        </w:rPr>
        <w:t xml:space="preserve">and </w:t>
      </w:r>
      <w:r w:rsidR="00600ACE">
        <w:rPr>
          <w:rFonts w:eastAsia="宋体"/>
          <w:lang w:val="en-US" w:eastAsia="zh-CN"/>
        </w:rPr>
        <w:t>false</w:t>
      </w:r>
      <w:r>
        <w:rPr>
          <w:rFonts w:eastAsia="宋体" w:cs="Times" w:hint="eastAsia"/>
          <w:lang w:val="en-US" w:eastAsia="zh-CN"/>
        </w:rPr>
        <w:t xml:space="preserve"> </w:t>
      </w:r>
      <w:r>
        <w:rPr>
          <w:rFonts w:cs="Times"/>
        </w:rPr>
        <w:t>alarm</w:t>
      </w:r>
      <w:r>
        <w:t xml:space="preserve"> </w:t>
      </w:r>
      <w:r>
        <w:rPr>
          <w:rFonts w:cs="Times"/>
        </w:rPr>
        <w:t>probability</w:t>
      </w:r>
      <w:r w:rsidR="00600ACE">
        <w:rPr>
          <w:rFonts w:eastAsia="宋体"/>
          <w:lang w:val="en-US" w:eastAsia="zh-CN"/>
        </w:rPr>
        <w:t>,w</w:t>
      </w:r>
      <w:r>
        <w:rPr>
          <w:rFonts w:eastAsia="宋体" w:hint="eastAsia"/>
          <w:lang w:val="en-US" w:eastAsia="zh-CN"/>
        </w:rPr>
        <w:t>hile  the MCL values of Case 2 /3 are smaller.</w:t>
      </w:r>
    </w:p>
    <w:p w:rsidR="00F21331" w:rsidRPr="00600ACE" w:rsidRDefault="005929CB">
      <w:pPr>
        <w:pStyle w:val="BodyText"/>
        <w:numPr>
          <w:ilvl w:val="0"/>
          <w:numId w:val="15"/>
        </w:numPr>
        <w:spacing w:line="260" w:lineRule="auto"/>
        <w:rPr>
          <w:rFonts w:eastAsia="宋体"/>
          <w:lang w:val="en-US" w:eastAsia="zh-CN"/>
        </w:rPr>
      </w:pPr>
      <w:r w:rsidRPr="00600ACE">
        <w:rPr>
          <w:rFonts w:eastAsia="宋体" w:hint="eastAsia"/>
          <w:lang w:val="en-US" w:eastAsia="zh-CN"/>
        </w:rPr>
        <w:t xml:space="preserve">As showing in Table 5, </w:t>
      </w:r>
      <w:bookmarkStart w:id="18" w:name="OLE_LINK12"/>
      <w:r w:rsidRPr="00600ACE">
        <w:rPr>
          <w:rFonts w:eastAsia="宋体" w:hint="eastAsia"/>
          <w:lang w:val="en-US" w:eastAsia="zh-CN"/>
        </w:rPr>
        <w:t>Case 4 has the smallest capacity of PRACH. However, there remains enough PRACH capacity since NR-U is primarily used in a small cell scenario.</w:t>
      </w:r>
      <w:bookmarkEnd w:id="18"/>
      <w:r w:rsidRPr="00600ACE">
        <w:rPr>
          <w:rFonts w:eastAsia="宋体" w:hint="eastAsia"/>
          <w:lang w:val="en-US" w:eastAsia="zh-CN"/>
        </w:rPr>
        <w:t xml:space="preserve">  </w:t>
      </w:r>
    </w:p>
    <w:p w:rsidR="00F21331" w:rsidRDefault="005929CB">
      <w:pPr>
        <w:pStyle w:val="BodyText"/>
        <w:numPr>
          <w:ilvl w:val="0"/>
          <w:numId w:val="15"/>
        </w:numPr>
        <w:spacing w:line="260" w:lineRule="auto"/>
      </w:pPr>
      <w:r>
        <w:rPr>
          <w:rFonts w:eastAsia="宋体" w:hint="eastAsia"/>
          <w:lang w:val="en-US" w:eastAsia="zh-CN"/>
        </w:rPr>
        <w:t xml:space="preserve">In addition, Case4 </w:t>
      </w:r>
      <w:r>
        <w:t xml:space="preserve">can inherit the Rel-15 NR design, reducing the specification and implementation efforts. </w:t>
      </w:r>
    </w:p>
    <w:p w:rsidR="00F21331" w:rsidRDefault="005929CB">
      <w:pPr>
        <w:spacing w:line="260" w:lineRule="auto"/>
      </w:pPr>
      <w:r>
        <w:t xml:space="preserve">It is important to emphasize that timing estimation error performance is the more critical metric in the design. </w:t>
      </w:r>
      <w:r>
        <w:rPr>
          <w:rFonts w:hint="eastAsia"/>
        </w:rPr>
        <w:t>It should be pointed out that</w:t>
      </w:r>
      <w:r>
        <w:t xml:space="preserve"> we have not optimized the PRACH detection thresholds. With some further optimization effort, it may indeed be possible to lower the </w:t>
      </w:r>
      <w:proofErr w:type="spellStart"/>
      <w:r>
        <w:rPr>
          <w:rFonts w:eastAsia="宋体" w:hint="eastAsia"/>
          <w:lang w:eastAsia="zh-CN"/>
        </w:rPr>
        <w:t>mis</w:t>
      </w:r>
      <w:proofErr w:type="spellEnd"/>
      <w:r>
        <w:rPr>
          <w:rFonts w:eastAsia="宋体" w:hint="eastAsia"/>
          <w:lang w:eastAsia="zh-CN"/>
        </w:rPr>
        <w:t>-detection</w:t>
      </w:r>
      <w:r>
        <w:t xml:space="preserve"> rate. </w:t>
      </w:r>
    </w:p>
    <w:p w:rsidR="00F21331" w:rsidRDefault="005929CB">
      <w:pPr>
        <w:rPr>
          <w:rFonts w:eastAsia="宋体"/>
          <w:b/>
          <w:bCs/>
          <w:i/>
          <w:iCs/>
          <w:lang w:val="en-US" w:eastAsia="zh-CN"/>
        </w:rPr>
      </w:pPr>
      <w:r>
        <w:rPr>
          <w:rFonts w:eastAsia="宋体" w:hint="eastAsia"/>
          <w:b/>
          <w:bCs/>
          <w:i/>
          <w:iCs/>
          <w:lang w:val="en-US" w:eastAsia="zh-CN"/>
        </w:rPr>
        <w:t xml:space="preserve">Observation 1: </w:t>
      </w:r>
      <w:r>
        <w:rPr>
          <w:rFonts w:eastAsia="宋体" w:cs="Times" w:hint="eastAsia"/>
          <w:i/>
          <w:iCs/>
          <w:sz w:val="21"/>
          <w:lang w:val="en-US" w:eastAsia="zh-CN"/>
        </w:rPr>
        <w:t>Case4 has the best performance in mi</w:t>
      </w:r>
      <w:r>
        <w:rPr>
          <w:rFonts w:eastAsia="宋体" w:hint="eastAsia"/>
          <w:i/>
          <w:iCs/>
          <w:lang w:eastAsia="zh-CN"/>
        </w:rPr>
        <w:t>s-detection</w:t>
      </w:r>
      <w:r>
        <w:rPr>
          <w:i/>
          <w:iCs/>
        </w:rPr>
        <w:t xml:space="preserve"> </w:t>
      </w:r>
      <w:r>
        <w:rPr>
          <w:rFonts w:cs="Times"/>
          <w:i/>
          <w:iCs/>
        </w:rPr>
        <w:t>probability</w:t>
      </w:r>
      <w:r>
        <w:rPr>
          <w:rFonts w:eastAsia="宋体" w:cs="Times" w:hint="eastAsia"/>
          <w:i/>
          <w:iCs/>
          <w:lang w:val="en-US" w:eastAsia="zh-CN"/>
        </w:rPr>
        <w:t>,</w:t>
      </w:r>
      <w:r>
        <w:rPr>
          <w:rFonts w:eastAsia="宋体" w:hint="eastAsia"/>
          <w:i/>
          <w:iCs/>
          <w:lang w:val="en-US" w:eastAsia="zh-CN"/>
        </w:rPr>
        <w:t xml:space="preserve"> </w:t>
      </w:r>
      <w:r w:rsidR="00600ACE">
        <w:rPr>
          <w:rFonts w:eastAsia="宋体"/>
          <w:i/>
          <w:iCs/>
          <w:lang w:val="en-US" w:eastAsia="zh-CN"/>
        </w:rPr>
        <w:t>false</w:t>
      </w:r>
      <w:r>
        <w:rPr>
          <w:rFonts w:eastAsia="宋体" w:cs="Times" w:hint="eastAsia"/>
          <w:i/>
          <w:iCs/>
          <w:lang w:val="en-US" w:eastAsia="zh-CN"/>
        </w:rPr>
        <w:t xml:space="preserve"> </w:t>
      </w:r>
      <w:r>
        <w:rPr>
          <w:rFonts w:cs="Times"/>
          <w:i/>
          <w:iCs/>
        </w:rPr>
        <w:t>alarm</w:t>
      </w:r>
      <w:r>
        <w:rPr>
          <w:i/>
          <w:iCs/>
        </w:rPr>
        <w:t xml:space="preserve"> </w:t>
      </w:r>
      <w:r>
        <w:rPr>
          <w:rFonts w:cs="Times"/>
          <w:i/>
          <w:iCs/>
        </w:rPr>
        <w:t>probability</w:t>
      </w:r>
      <w:r>
        <w:rPr>
          <w:rFonts w:eastAsia="宋体" w:cs="Times" w:hint="eastAsia"/>
          <w:i/>
          <w:iCs/>
          <w:lang w:val="en-US" w:eastAsia="zh-CN"/>
        </w:rPr>
        <w:t xml:space="preserve"> and </w:t>
      </w:r>
      <w:r>
        <w:rPr>
          <w:rFonts w:eastAsia="宋体" w:hint="eastAsia"/>
          <w:i/>
          <w:iCs/>
          <w:lang w:val="en-US" w:eastAsia="zh-CN"/>
        </w:rPr>
        <w:t>timing estimation errors</w:t>
      </w:r>
      <w:r>
        <w:rPr>
          <w:rFonts w:eastAsia="宋体" w:hint="eastAsia"/>
          <w:b/>
          <w:bCs/>
          <w:i/>
          <w:iCs/>
          <w:lang w:val="en-US" w:eastAsia="zh-CN"/>
        </w:rPr>
        <w:t>.</w:t>
      </w:r>
    </w:p>
    <w:p w:rsidR="00F21331" w:rsidRDefault="005929CB">
      <w:pPr>
        <w:rPr>
          <w:rFonts w:eastAsia="宋体"/>
          <w:i/>
          <w:iCs/>
          <w:lang w:val="en-US" w:eastAsia="zh-CN"/>
        </w:rPr>
      </w:pPr>
      <w:r>
        <w:rPr>
          <w:rFonts w:eastAsia="宋体" w:hint="eastAsia"/>
          <w:b/>
          <w:bCs/>
          <w:i/>
          <w:iCs/>
          <w:lang w:val="en-US" w:eastAsia="zh-CN"/>
        </w:rPr>
        <w:t xml:space="preserve">Observation 2: </w:t>
      </w:r>
      <w:r>
        <w:rPr>
          <w:rFonts w:eastAsia="宋体" w:hint="eastAsia"/>
          <w:i/>
          <w:iCs/>
          <w:lang w:val="en-US" w:eastAsia="zh-CN"/>
        </w:rPr>
        <w:t xml:space="preserve"> the MCL val</w:t>
      </w:r>
      <w:r w:rsidR="00600ACE">
        <w:rPr>
          <w:rFonts w:eastAsia="宋体" w:hint="eastAsia"/>
          <w:i/>
          <w:iCs/>
          <w:lang w:val="en-US" w:eastAsia="zh-CN"/>
        </w:rPr>
        <w:t>ue of Case 4 is the largest and</w:t>
      </w:r>
      <w:r>
        <w:rPr>
          <w:rFonts w:eastAsia="宋体" w:hint="eastAsia"/>
          <w:i/>
          <w:iCs/>
          <w:lang w:val="en-US" w:eastAsia="zh-CN"/>
        </w:rPr>
        <w:t xml:space="preserve"> is approximate to Case1 (baseline) thanks to its better performances of</w:t>
      </w:r>
      <w:r>
        <w:rPr>
          <w:i/>
          <w:iCs/>
        </w:rPr>
        <w:t xml:space="preserve"> </w:t>
      </w:r>
      <w:proofErr w:type="spellStart"/>
      <w:r>
        <w:rPr>
          <w:rFonts w:eastAsia="宋体" w:hint="eastAsia"/>
          <w:i/>
          <w:iCs/>
          <w:lang w:eastAsia="zh-CN"/>
        </w:rPr>
        <w:t>mis</w:t>
      </w:r>
      <w:proofErr w:type="spellEnd"/>
      <w:r>
        <w:rPr>
          <w:rFonts w:eastAsia="宋体" w:hint="eastAsia"/>
          <w:i/>
          <w:iCs/>
          <w:lang w:eastAsia="zh-CN"/>
        </w:rPr>
        <w:t>-detection</w:t>
      </w:r>
      <w:r>
        <w:rPr>
          <w:i/>
          <w:iCs/>
        </w:rPr>
        <w:t xml:space="preserve"> </w:t>
      </w:r>
      <w:r>
        <w:rPr>
          <w:rFonts w:cs="Times"/>
          <w:i/>
          <w:iCs/>
        </w:rPr>
        <w:t>probability</w:t>
      </w:r>
      <w:r>
        <w:rPr>
          <w:rFonts w:eastAsia="宋体" w:cs="Times" w:hint="eastAsia"/>
          <w:i/>
          <w:iCs/>
          <w:lang w:val="en-US" w:eastAsia="zh-CN"/>
        </w:rPr>
        <w:t xml:space="preserve"> </w:t>
      </w:r>
      <w:proofErr w:type="gramStart"/>
      <w:r>
        <w:rPr>
          <w:rFonts w:eastAsia="宋体" w:hint="eastAsia"/>
          <w:i/>
          <w:iCs/>
          <w:lang w:val="en-US" w:eastAsia="zh-CN"/>
        </w:rPr>
        <w:t xml:space="preserve">and  </w:t>
      </w:r>
      <w:r w:rsidR="00600ACE">
        <w:rPr>
          <w:rFonts w:eastAsia="宋体" w:cs="Times"/>
          <w:i/>
          <w:iCs/>
          <w:lang w:val="en-US" w:eastAsia="zh-CN"/>
        </w:rPr>
        <w:t>false</w:t>
      </w:r>
      <w:proofErr w:type="gramEnd"/>
      <w:r w:rsidR="00600ACE">
        <w:rPr>
          <w:rFonts w:eastAsia="宋体" w:cs="Times"/>
          <w:i/>
          <w:iCs/>
          <w:lang w:val="en-US" w:eastAsia="zh-CN"/>
        </w:rPr>
        <w:t xml:space="preserve"> </w:t>
      </w:r>
      <w:r>
        <w:rPr>
          <w:rFonts w:cs="Times"/>
          <w:i/>
          <w:iCs/>
        </w:rPr>
        <w:t>alarm</w:t>
      </w:r>
      <w:r>
        <w:rPr>
          <w:i/>
          <w:iCs/>
        </w:rPr>
        <w:t xml:space="preserve"> </w:t>
      </w:r>
      <w:r>
        <w:rPr>
          <w:rFonts w:cs="Times"/>
          <w:i/>
          <w:iCs/>
        </w:rPr>
        <w:t>probability</w:t>
      </w:r>
      <w:r>
        <w:rPr>
          <w:rFonts w:eastAsia="宋体" w:hint="eastAsia"/>
          <w:i/>
          <w:iCs/>
          <w:lang w:val="en-US" w:eastAsia="zh-CN"/>
        </w:rPr>
        <w:t>.</w:t>
      </w:r>
    </w:p>
    <w:p w:rsidR="00F21331" w:rsidRDefault="005929CB">
      <w:pPr>
        <w:rPr>
          <w:rFonts w:eastAsia="宋体"/>
          <w:i/>
          <w:iCs/>
          <w:sz w:val="21"/>
          <w:szCs w:val="22"/>
          <w:lang w:val="en-US" w:eastAsia="zh-CN"/>
        </w:rPr>
      </w:pPr>
      <w:r>
        <w:rPr>
          <w:rFonts w:eastAsia="宋体" w:hint="eastAsia"/>
          <w:b/>
          <w:bCs/>
          <w:i/>
          <w:iCs/>
          <w:lang w:val="en-US" w:eastAsia="zh-CN"/>
        </w:rPr>
        <w:t xml:space="preserve">Observation 3: </w:t>
      </w:r>
      <w:r>
        <w:rPr>
          <w:rFonts w:eastAsia="宋体" w:hint="eastAsia"/>
          <w:i/>
          <w:iCs/>
          <w:lang w:val="en-US" w:eastAsia="zh-CN"/>
        </w:rPr>
        <w:t>Case 4 has the smallest capacity of PRACH. However</w:t>
      </w:r>
      <w:r>
        <w:rPr>
          <w:rFonts w:eastAsia="宋体" w:hint="eastAsia"/>
          <w:i/>
          <w:iCs/>
          <w:sz w:val="21"/>
          <w:szCs w:val="22"/>
          <w:lang w:val="en-US" w:eastAsia="zh-CN"/>
        </w:rPr>
        <w:t>, there remains enough PRACH capacity since NR-U is primarily used in a small cell scenario.</w:t>
      </w:r>
    </w:p>
    <w:p w:rsidR="00F21331" w:rsidRPr="00600ACE" w:rsidRDefault="00F21331">
      <w:pPr>
        <w:rPr>
          <w:rFonts w:eastAsia="宋体"/>
          <w:b/>
          <w:bCs/>
          <w:i/>
          <w:iCs/>
          <w:lang w:val="en-US" w:eastAsia="zh-CN"/>
        </w:rPr>
      </w:pPr>
    </w:p>
    <w:p w:rsidR="00F21331" w:rsidRPr="00600ACE" w:rsidRDefault="005929CB">
      <w:pPr>
        <w:rPr>
          <w:rFonts w:eastAsia="宋体"/>
          <w:lang w:val="en-US" w:eastAsia="zh-CN"/>
        </w:rPr>
      </w:pPr>
      <w:r w:rsidRPr="00600ACE">
        <w:rPr>
          <w:rFonts w:eastAsia="宋体" w:hint="eastAsia"/>
          <w:lang w:val="en-US" w:eastAsia="zh-CN"/>
        </w:rPr>
        <w:t xml:space="preserve">Based on the above technical analysis and evaluation on PRACH design for NR-U, considering the requirement of OCB and related performances, the following proposal is provided. </w:t>
      </w:r>
    </w:p>
    <w:p w:rsidR="00F21331" w:rsidRPr="00600ACE" w:rsidRDefault="005929CB">
      <w:pPr>
        <w:rPr>
          <w:rFonts w:eastAsia="宋体"/>
          <w:i/>
          <w:iCs/>
          <w:lang w:val="en-US" w:eastAsia="zh-CN"/>
        </w:rPr>
      </w:pPr>
      <w:r w:rsidRPr="00600ACE">
        <w:rPr>
          <w:rFonts w:eastAsia="宋体" w:hint="eastAsia"/>
          <w:b/>
          <w:bCs/>
          <w:i/>
          <w:iCs/>
          <w:lang w:val="en-US" w:eastAsia="zh-CN"/>
        </w:rPr>
        <w:t>Proposal 12:</w:t>
      </w:r>
      <w:r w:rsidRPr="00600ACE">
        <w:rPr>
          <w:rFonts w:eastAsia="宋体" w:hint="eastAsia"/>
          <w:i/>
          <w:iCs/>
          <w:lang w:val="en-US" w:eastAsia="zh-CN"/>
        </w:rPr>
        <w:t xml:space="preserve"> The scheme </w:t>
      </w:r>
      <w:proofErr w:type="gramStart"/>
      <w:r w:rsidRPr="00600ACE">
        <w:rPr>
          <w:rFonts w:eastAsia="宋体" w:hint="eastAsia"/>
          <w:i/>
          <w:iCs/>
          <w:lang w:val="en-US" w:eastAsia="zh-CN"/>
        </w:rPr>
        <w:t>of  the</w:t>
      </w:r>
      <w:proofErr w:type="gramEnd"/>
      <w:r w:rsidRPr="00600ACE">
        <w:rPr>
          <w:rFonts w:eastAsia="宋体" w:hint="eastAsia"/>
          <w:i/>
          <w:iCs/>
          <w:lang w:val="en-US" w:eastAsia="zh-CN"/>
        </w:rPr>
        <w:t xml:space="preserve"> non-interlaced structure with repeat M times preamble in frequency domain should be supported at least for NR-U in Rel-16.</w:t>
      </w:r>
    </w:p>
    <w:p w:rsidR="00F21331" w:rsidRDefault="00F21331">
      <w:pPr>
        <w:rPr>
          <w:rFonts w:eastAsia="宋体"/>
          <w:b/>
          <w:bCs/>
          <w:lang w:val="en-US" w:eastAsia="zh-CN"/>
        </w:rPr>
      </w:pPr>
    </w:p>
    <w:p w:rsidR="00F21331" w:rsidRDefault="005929CB">
      <w:pPr>
        <w:pStyle w:val="Heading1"/>
        <w:ind w:left="448" w:hanging="448"/>
        <w:jc w:val="both"/>
        <w:rPr>
          <w:rFonts w:eastAsia="宋体" w:cs="Arial"/>
          <w:b/>
          <w:sz w:val="28"/>
          <w:szCs w:val="28"/>
          <w:lang w:eastAsia="zh-CN"/>
        </w:rPr>
      </w:pPr>
      <w:bookmarkStart w:id="19" w:name="IDX-CHP-8-0995"/>
      <w:bookmarkStart w:id="20" w:name="IDX-CHP-8-0993"/>
      <w:bookmarkStart w:id="21" w:name="IDX-CHP-8-0994"/>
      <w:bookmarkStart w:id="22" w:name="IDX-CHP-8-0992"/>
      <w:bookmarkStart w:id="23" w:name="IDX-CHP-8-0996"/>
      <w:bookmarkEnd w:id="1"/>
      <w:bookmarkEnd w:id="2"/>
      <w:bookmarkEnd w:id="3"/>
      <w:bookmarkEnd w:id="4"/>
      <w:bookmarkEnd w:id="19"/>
      <w:bookmarkEnd w:id="20"/>
      <w:bookmarkEnd w:id="21"/>
      <w:bookmarkEnd w:id="22"/>
      <w:bookmarkEnd w:id="23"/>
      <w:r>
        <w:rPr>
          <w:rFonts w:eastAsia="宋体" w:cs="Arial" w:hint="eastAsia"/>
          <w:b/>
          <w:sz w:val="28"/>
          <w:szCs w:val="28"/>
          <w:lang w:val="en-US" w:eastAsia="zh-CN"/>
        </w:rPr>
        <w:t xml:space="preserve"> </w:t>
      </w:r>
      <w:r>
        <w:rPr>
          <w:rFonts w:eastAsia="宋体" w:cs="Arial"/>
          <w:b/>
          <w:sz w:val="28"/>
          <w:szCs w:val="28"/>
          <w:lang w:eastAsia="zh-CN"/>
        </w:rPr>
        <w:t xml:space="preserve">Conclusion </w:t>
      </w:r>
    </w:p>
    <w:p w:rsidR="00F21331" w:rsidRDefault="005929CB">
      <w:pPr>
        <w:widowControl w:val="0"/>
        <w:tabs>
          <w:tab w:val="left" w:pos="2784"/>
        </w:tabs>
        <w:autoSpaceDE w:val="0"/>
        <w:autoSpaceDN w:val="0"/>
        <w:adjustRightInd w:val="0"/>
        <w:spacing w:after="120" w:line="276" w:lineRule="auto"/>
        <w:jc w:val="both"/>
        <w:rPr>
          <w:rFonts w:eastAsia="宋体"/>
          <w:lang w:val="en-US" w:eastAsia="zh-CN"/>
        </w:rPr>
      </w:pPr>
      <w:r>
        <w:rPr>
          <w:rFonts w:eastAsia="宋体"/>
          <w:lang w:val="en-US" w:eastAsia="zh-CN"/>
        </w:rPr>
        <w:t>I</w:t>
      </w:r>
      <w:r>
        <w:rPr>
          <w:rFonts w:eastAsia="宋体" w:hint="eastAsia"/>
          <w:lang w:val="en-US" w:eastAsia="zh-CN"/>
        </w:rPr>
        <w:t xml:space="preserve">n this </w:t>
      </w:r>
      <w:r>
        <w:rPr>
          <w:rFonts w:eastAsia="宋体" w:hint="eastAsia"/>
          <w:lang w:eastAsia="zh-CN"/>
        </w:rPr>
        <w:t>contribution</w:t>
      </w:r>
      <w:r>
        <w:rPr>
          <w:rFonts w:eastAsia="宋体" w:hint="eastAsia"/>
          <w:lang w:val="en-US" w:eastAsia="zh-CN"/>
        </w:rPr>
        <w:t>,</w:t>
      </w:r>
      <w:r>
        <w:rPr>
          <w:rFonts w:eastAsia="宋体"/>
          <w:lang w:val="en-US" w:eastAsia="zh-CN"/>
        </w:rPr>
        <w:t xml:space="preserve"> we </w:t>
      </w:r>
      <w:r>
        <w:rPr>
          <w:rFonts w:eastAsia="宋体" w:hint="eastAsia"/>
          <w:lang w:val="en-US" w:eastAsia="zh-CN"/>
        </w:rPr>
        <w:t>share our view</w:t>
      </w:r>
      <w:r>
        <w:rPr>
          <w:rFonts w:eastAsia="宋体"/>
          <w:lang w:val="en-US" w:eastAsia="zh-CN"/>
        </w:rPr>
        <w:t>s</w:t>
      </w:r>
      <w:r>
        <w:rPr>
          <w:rFonts w:eastAsia="宋体" w:hint="eastAsia"/>
          <w:lang w:val="en-US" w:eastAsia="zh-CN"/>
        </w:rPr>
        <w:t xml:space="preserve"> on initial access signals and channels for NR-U. </w:t>
      </w:r>
      <w:r>
        <w:rPr>
          <w:rFonts w:eastAsia="宋体"/>
          <w:lang w:val="en-US" w:eastAsia="zh-CN"/>
        </w:rPr>
        <w:t>We have the following proposal</w:t>
      </w:r>
      <w:r>
        <w:rPr>
          <w:rFonts w:eastAsia="宋体" w:hint="eastAsia"/>
          <w:lang w:val="en-US" w:eastAsia="zh-CN"/>
        </w:rPr>
        <w:t>s and observations</w:t>
      </w:r>
      <w:r>
        <w:rPr>
          <w:rFonts w:eastAsia="宋体"/>
          <w:lang w:val="en-US" w:eastAsia="zh-CN"/>
        </w:rPr>
        <w:t>:</w:t>
      </w:r>
    </w:p>
    <w:p w:rsidR="00F21331" w:rsidRPr="00600ACE" w:rsidRDefault="005929CB">
      <w:pPr>
        <w:spacing w:before="180" w:line="260" w:lineRule="auto"/>
        <w:jc w:val="both"/>
        <w:rPr>
          <w:rFonts w:eastAsia="宋体"/>
          <w:i/>
          <w:iCs/>
          <w:lang w:val="en-US" w:eastAsia="zh-CN"/>
        </w:rPr>
      </w:pPr>
      <w:r w:rsidRPr="00600ACE">
        <w:rPr>
          <w:rFonts w:eastAsia="宋体"/>
          <w:b/>
          <w:bCs/>
          <w:lang w:val="en-US" w:eastAsia="zh-CN"/>
        </w:rPr>
        <w:t xml:space="preserve">Proposal </w:t>
      </w:r>
      <w:r w:rsidRPr="00600ACE">
        <w:rPr>
          <w:rFonts w:eastAsia="宋体" w:hint="eastAsia"/>
          <w:b/>
          <w:bCs/>
          <w:lang w:val="en-US" w:eastAsia="zh-CN"/>
        </w:rPr>
        <w:t>1</w:t>
      </w:r>
      <w:r w:rsidRPr="00600ACE">
        <w:rPr>
          <w:rFonts w:eastAsia="宋体"/>
          <w:b/>
          <w:bCs/>
          <w:lang w:val="en-US" w:eastAsia="zh-CN"/>
        </w:rPr>
        <w:t>:</w:t>
      </w:r>
      <w:r w:rsidRPr="00600ACE">
        <w:rPr>
          <w:rFonts w:eastAsia="宋体"/>
          <w:i/>
          <w:iCs/>
          <w:lang w:val="en-US" w:eastAsia="zh-CN"/>
        </w:rPr>
        <w:t xml:space="preserve"> </w:t>
      </w:r>
      <w:r w:rsidR="00600ACE">
        <w:rPr>
          <w:rFonts w:eastAsia="宋体" w:hint="eastAsia"/>
          <w:i/>
          <w:iCs/>
          <w:lang w:val="en-US" w:eastAsia="zh-CN"/>
        </w:rPr>
        <w:t>For 15</w:t>
      </w:r>
      <w:r w:rsidR="00600ACE">
        <w:rPr>
          <w:rFonts w:eastAsia="宋体"/>
          <w:i/>
          <w:iCs/>
          <w:lang w:val="en-US" w:eastAsia="zh-CN"/>
        </w:rPr>
        <w:t xml:space="preserve"> k</w:t>
      </w:r>
      <w:r w:rsidRPr="00600ACE">
        <w:rPr>
          <w:rFonts w:eastAsia="宋体" w:hint="eastAsia"/>
          <w:i/>
          <w:iCs/>
          <w:lang w:val="en-US" w:eastAsia="zh-CN"/>
        </w:rPr>
        <w:t>Hz SCS, SS\PBCH block pattern within a slot for NR-U can reuse NR Rel-15 Case A.</w:t>
      </w:r>
    </w:p>
    <w:p w:rsidR="00F21331" w:rsidRPr="00600ACE" w:rsidRDefault="005929CB">
      <w:pPr>
        <w:spacing w:after="60" w:line="260" w:lineRule="auto"/>
        <w:jc w:val="both"/>
        <w:rPr>
          <w:rFonts w:eastAsia="宋体"/>
          <w:i/>
          <w:iCs/>
          <w:lang w:val="en-US" w:eastAsia="zh-CN"/>
        </w:rPr>
      </w:pPr>
      <w:r w:rsidRPr="00600ACE">
        <w:rPr>
          <w:rFonts w:eastAsia="宋体"/>
          <w:b/>
          <w:bCs/>
          <w:lang w:val="en-US" w:eastAsia="zh-CN"/>
        </w:rPr>
        <w:t xml:space="preserve">Proposal 2: </w:t>
      </w:r>
      <w:r w:rsidRPr="00600ACE">
        <w:rPr>
          <w:rFonts w:eastAsia="宋体" w:hint="eastAsia"/>
          <w:i/>
          <w:iCs/>
          <w:lang w:val="en-US" w:eastAsia="zh-CN"/>
        </w:rPr>
        <w:t>For 30</w:t>
      </w:r>
      <w:r w:rsidR="00600ACE">
        <w:rPr>
          <w:rFonts w:eastAsia="宋体"/>
          <w:i/>
          <w:iCs/>
          <w:lang w:val="en-US" w:eastAsia="zh-CN"/>
        </w:rPr>
        <w:t xml:space="preserve"> k</w:t>
      </w:r>
      <w:r w:rsidRPr="00600ACE">
        <w:rPr>
          <w:rFonts w:eastAsia="宋体" w:hint="eastAsia"/>
          <w:i/>
          <w:iCs/>
          <w:lang w:val="en-US" w:eastAsia="zh-CN"/>
        </w:rPr>
        <w:t xml:space="preserve">Hz SCS, SS\PBCH block pattern within a slot for NR-U can reuse NR Rel-15 Case </w:t>
      </w:r>
      <w:proofErr w:type="gramStart"/>
      <w:r w:rsidRPr="00600ACE">
        <w:rPr>
          <w:rFonts w:eastAsia="宋体" w:hint="eastAsia"/>
          <w:i/>
          <w:iCs/>
          <w:lang w:val="en-US" w:eastAsia="zh-CN"/>
        </w:rPr>
        <w:t>C  with</w:t>
      </w:r>
      <w:proofErr w:type="gramEnd"/>
      <w:r w:rsidRPr="00600ACE">
        <w:rPr>
          <w:rFonts w:eastAsia="宋体" w:hint="eastAsia"/>
          <w:i/>
          <w:iCs/>
          <w:lang w:val="en-US" w:eastAsia="zh-CN"/>
        </w:rPr>
        <w:t xml:space="preserve"> high priority. </w:t>
      </w:r>
    </w:p>
    <w:p w:rsidR="00F21331" w:rsidRPr="00600ACE" w:rsidRDefault="005929CB">
      <w:pPr>
        <w:numPr>
          <w:ilvl w:val="255"/>
          <w:numId w:val="0"/>
        </w:numPr>
        <w:spacing w:after="120" w:line="260" w:lineRule="auto"/>
        <w:jc w:val="both"/>
        <w:rPr>
          <w:rFonts w:eastAsia="宋体"/>
          <w:b/>
          <w:bCs/>
          <w:lang w:val="en-US" w:eastAsia="zh-CN"/>
        </w:rPr>
      </w:pPr>
      <w:r w:rsidRPr="00600ACE">
        <w:rPr>
          <w:rFonts w:eastAsia="宋体"/>
          <w:b/>
          <w:bCs/>
          <w:lang w:val="en-US" w:eastAsia="zh-CN"/>
        </w:rPr>
        <w:t xml:space="preserve">Proposal </w:t>
      </w:r>
      <w:r w:rsidRPr="00600ACE">
        <w:rPr>
          <w:rFonts w:eastAsia="宋体" w:hint="eastAsia"/>
          <w:b/>
          <w:bCs/>
          <w:lang w:val="en-US" w:eastAsia="zh-CN"/>
        </w:rPr>
        <w:t>3</w:t>
      </w:r>
      <w:r w:rsidRPr="00600ACE">
        <w:rPr>
          <w:rFonts w:eastAsia="宋体"/>
          <w:b/>
          <w:bCs/>
          <w:lang w:val="en-US" w:eastAsia="zh-CN"/>
        </w:rPr>
        <w:t>:</w:t>
      </w:r>
      <w:r w:rsidRPr="00600ACE">
        <w:rPr>
          <w:rFonts w:eastAsia="宋体"/>
          <w:lang w:val="en-US" w:eastAsia="zh-CN"/>
        </w:rPr>
        <w:t xml:space="preserve"> </w:t>
      </w:r>
      <w:r w:rsidRPr="00600ACE">
        <w:rPr>
          <w:rFonts w:eastAsia="宋体"/>
          <w:i/>
          <w:iCs/>
          <w:lang w:val="en-US" w:eastAsia="zh-CN"/>
        </w:rPr>
        <w:t xml:space="preserve">It is recommended that </w:t>
      </w:r>
      <w:r w:rsidRPr="00600ACE">
        <w:rPr>
          <w:rFonts w:eastAsia="宋体" w:hint="eastAsia"/>
          <w:i/>
          <w:iCs/>
          <w:lang w:val="en-US" w:eastAsia="zh-CN"/>
        </w:rPr>
        <w:t>the duration of the DRS transmission window can be configured as 5</w:t>
      </w:r>
      <w:r w:rsidR="00600ACE">
        <w:rPr>
          <w:rFonts w:eastAsia="宋体"/>
          <w:i/>
          <w:iCs/>
          <w:lang w:val="en-US" w:eastAsia="zh-CN"/>
        </w:rPr>
        <w:t xml:space="preserve"> </w:t>
      </w:r>
      <w:proofErr w:type="gramStart"/>
      <w:r w:rsidRPr="00600ACE">
        <w:rPr>
          <w:rFonts w:eastAsia="宋体" w:hint="eastAsia"/>
          <w:i/>
          <w:iCs/>
          <w:lang w:val="en-US" w:eastAsia="zh-CN"/>
        </w:rPr>
        <w:t>ms,</w:t>
      </w:r>
      <w:proofErr w:type="gramEnd"/>
      <w:r w:rsidRPr="00600ACE">
        <w:rPr>
          <w:rFonts w:eastAsia="宋体" w:hint="eastAsia"/>
          <w:i/>
          <w:iCs/>
          <w:lang w:val="en-US" w:eastAsia="zh-CN"/>
        </w:rPr>
        <w:t xml:space="preserve"> periods can be configured as 20</w:t>
      </w:r>
      <w:r w:rsidR="00600ACE">
        <w:rPr>
          <w:rFonts w:eastAsia="宋体"/>
          <w:i/>
          <w:iCs/>
          <w:lang w:val="en-US" w:eastAsia="zh-CN"/>
        </w:rPr>
        <w:t xml:space="preserve"> </w:t>
      </w:r>
      <w:proofErr w:type="spellStart"/>
      <w:r w:rsidRPr="00600ACE">
        <w:rPr>
          <w:rFonts w:eastAsia="宋体" w:hint="eastAsia"/>
          <w:i/>
          <w:iCs/>
          <w:lang w:val="en-US" w:eastAsia="zh-CN"/>
        </w:rPr>
        <w:t>ms.</w:t>
      </w:r>
      <w:proofErr w:type="spellEnd"/>
    </w:p>
    <w:p w:rsidR="00F21331" w:rsidRPr="00600ACE" w:rsidRDefault="005929CB">
      <w:pPr>
        <w:numPr>
          <w:ilvl w:val="255"/>
          <w:numId w:val="0"/>
        </w:numPr>
        <w:spacing w:after="120" w:line="260" w:lineRule="auto"/>
        <w:jc w:val="both"/>
        <w:rPr>
          <w:rFonts w:eastAsia="宋体"/>
          <w:i/>
          <w:iCs/>
          <w:lang w:val="en-US" w:eastAsia="zh-CN"/>
        </w:rPr>
      </w:pPr>
      <w:r w:rsidRPr="00600ACE">
        <w:rPr>
          <w:rFonts w:eastAsia="宋体"/>
          <w:b/>
          <w:bCs/>
          <w:lang w:val="en-US" w:eastAsia="zh-CN"/>
        </w:rPr>
        <w:t xml:space="preserve">Proposal </w:t>
      </w:r>
      <w:r w:rsidRPr="00600ACE">
        <w:rPr>
          <w:rFonts w:eastAsia="宋体" w:hint="eastAsia"/>
          <w:b/>
          <w:bCs/>
          <w:lang w:val="en-US" w:eastAsia="zh-CN"/>
        </w:rPr>
        <w:t>4</w:t>
      </w:r>
      <w:r w:rsidRPr="00600ACE">
        <w:rPr>
          <w:rFonts w:eastAsia="宋体"/>
          <w:b/>
          <w:bCs/>
          <w:lang w:val="en-US" w:eastAsia="zh-CN"/>
        </w:rPr>
        <w:t>:</w:t>
      </w:r>
      <w:r w:rsidRPr="00600ACE">
        <w:rPr>
          <w:rFonts w:eastAsia="宋体" w:hint="eastAsia"/>
          <w:b/>
          <w:bCs/>
          <w:lang w:val="en-US" w:eastAsia="zh-CN"/>
        </w:rPr>
        <w:t xml:space="preserve"> </w:t>
      </w:r>
      <w:r w:rsidRPr="00600ACE">
        <w:rPr>
          <w:rFonts w:eastAsia="宋体"/>
          <w:i/>
          <w:iCs/>
          <w:lang w:val="en-US" w:eastAsia="zh-CN"/>
        </w:rPr>
        <w:t>DRS</w:t>
      </w:r>
      <w:r w:rsidRPr="00600ACE">
        <w:rPr>
          <w:rFonts w:eastAsia="宋体" w:hint="eastAsia"/>
          <w:i/>
          <w:iCs/>
          <w:lang w:val="en-US" w:eastAsia="zh-CN"/>
        </w:rPr>
        <w:t xml:space="preserve"> </w:t>
      </w:r>
      <w:r w:rsidRPr="00600ACE">
        <w:rPr>
          <w:rFonts w:eastAsia="宋体"/>
          <w:i/>
          <w:iCs/>
          <w:lang w:val="en-US" w:eastAsia="zh-CN"/>
        </w:rPr>
        <w:t>duration</w:t>
      </w:r>
      <w:r w:rsidRPr="00600ACE">
        <w:rPr>
          <w:rFonts w:eastAsia="宋体" w:hint="eastAsia"/>
          <w:i/>
          <w:iCs/>
          <w:lang w:val="en-US" w:eastAsia="zh-CN"/>
        </w:rPr>
        <w:t xml:space="preserve"> </w:t>
      </w:r>
      <w:r w:rsidRPr="00600ACE">
        <w:rPr>
          <w:rFonts w:eastAsia="宋体"/>
          <w:i/>
          <w:iCs/>
          <w:lang w:val="en-US" w:eastAsia="zh-CN"/>
        </w:rPr>
        <w:t>within the DRS transmission window</w:t>
      </w:r>
      <w:r w:rsidRPr="00600ACE">
        <w:rPr>
          <w:rFonts w:eastAsia="宋体" w:hint="eastAsia"/>
          <w:i/>
          <w:iCs/>
          <w:lang w:val="en-US" w:eastAsia="zh-CN"/>
        </w:rPr>
        <w:t xml:space="preserve"> is determined depend on some aspects such as the design of multiplexing signal/channel, subcarrier spacing of SS/PBCH block and whether to support beam switch</w:t>
      </w:r>
      <w:r w:rsidRPr="00600ACE">
        <w:rPr>
          <w:rFonts w:eastAsia="宋体"/>
          <w:lang w:val="en-US" w:eastAsia="zh-CN"/>
        </w:rPr>
        <w:t>.</w:t>
      </w:r>
      <w:r w:rsidRPr="00600ACE">
        <w:rPr>
          <w:rFonts w:eastAsia="宋体" w:hint="eastAsia"/>
          <w:lang w:val="en-US" w:eastAsia="zh-CN"/>
        </w:rPr>
        <w:t xml:space="preserve"> </w:t>
      </w:r>
      <w:r w:rsidRPr="00600ACE">
        <w:rPr>
          <w:rFonts w:eastAsia="宋体" w:hint="eastAsia"/>
          <w:i/>
          <w:iCs/>
          <w:lang w:val="en-US" w:eastAsia="zh-CN"/>
        </w:rPr>
        <w:t>Preferably, DRS duration is less than 1ms.</w:t>
      </w:r>
    </w:p>
    <w:p w:rsidR="00F21331" w:rsidRPr="00600ACE" w:rsidRDefault="005929CB">
      <w:pPr>
        <w:numPr>
          <w:ilvl w:val="255"/>
          <w:numId w:val="0"/>
        </w:numPr>
        <w:spacing w:after="120" w:line="260" w:lineRule="auto"/>
        <w:jc w:val="both"/>
        <w:rPr>
          <w:rFonts w:eastAsia="宋体"/>
          <w:i/>
          <w:iCs/>
          <w:lang w:val="en-US" w:eastAsia="zh-CN"/>
        </w:rPr>
      </w:pPr>
      <w:r w:rsidRPr="00600ACE">
        <w:rPr>
          <w:rFonts w:eastAsia="宋体"/>
          <w:b/>
          <w:bCs/>
          <w:lang w:val="en-US" w:eastAsia="zh-CN"/>
        </w:rPr>
        <w:t xml:space="preserve">Proposal </w:t>
      </w:r>
      <w:r w:rsidRPr="00600ACE">
        <w:rPr>
          <w:rFonts w:eastAsia="宋体" w:hint="eastAsia"/>
          <w:b/>
          <w:bCs/>
          <w:lang w:val="en-US" w:eastAsia="zh-CN"/>
        </w:rPr>
        <w:t>5</w:t>
      </w:r>
      <w:r w:rsidRPr="00600ACE">
        <w:rPr>
          <w:rFonts w:eastAsia="宋体"/>
          <w:b/>
          <w:bCs/>
          <w:lang w:val="en-US" w:eastAsia="zh-CN"/>
        </w:rPr>
        <w:t>:</w:t>
      </w:r>
      <w:r w:rsidRPr="00600ACE">
        <w:rPr>
          <w:rFonts w:eastAsia="宋体" w:hint="eastAsia"/>
          <w:b/>
          <w:bCs/>
          <w:lang w:val="en-US" w:eastAsia="zh-CN"/>
        </w:rPr>
        <w:t xml:space="preserve"> </w:t>
      </w:r>
      <w:r w:rsidRPr="00600ACE">
        <w:rPr>
          <w:rFonts w:eastAsia="宋体"/>
          <w:i/>
          <w:iCs/>
          <w:lang w:val="en-US" w:eastAsia="zh-CN"/>
        </w:rPr>
        <w:t>The maximum number of candidate SS/PBCH block is 10 for 15</w:t>
      </w:r>
      <w:r w:rsidR="00600ACE">
        <w:rPr>
          <w:rFonts w:eastAsia="宋体"/>
          <w:i/>
          <w:iCs/>
          <w:lang w:val="en-US" w:eastAsia="zh-CN"/>
        </w:rPr>
        <w:t xml:space="preserve"> k</w:t>
      </w:r>
      <w:r w:rsidRPr="00600ACE">
        <w:rPr>
          <w:rFonts w:eastAsia="宋体"/>
          <w:i/>
          <w:iCs/>
          <w:lang w:val="en-US" w:eastAsia="zh-CN"/>
        </w:rPr>
        <w:t>Hz SCS and 20 for 30</w:t>
      </w:r>
      <w:r w:rsidR="00600ACE">
        <w:rPr>
          <w:rFonts w:eastAsia="宋体"/>
          <w:i/>
          <w:iCs/>
          <w:lang w:val="en-US" w:eastAsia="zh-CN"/>
        </w:rPr>
        <w:t xml:space="preserve"> k</w:t>
      </w:r>
      <w:r w:rsidRPr="00600ACE">
        <w:rPr>
          <w:rFonts w:eastAsia="宋体"/>
          <w:i/>
          <w:iCs/>
          <w:lang w:val="en-US" w:eastAsia="zh-CN"/>
        </w:rPr>
        <w:t>Hz SCS</w:t>
      </w:r>
      <w:r w:rsidRPr="00600ACE">
        <w:rPr>
          <w:rFonts w:eastAsia="宋体" w:hint="eastAsia"/>
          <w:i/>
          <w:iCs/>
          <w:lang w:val="en-US" w:eastAsia="zh-CN"/>
        </w:rPr>
        <w:t xml:space="preserve"> if 5</w:t>
      </w:r>
      <w:r w:rsidR="00600ACE">
        <w:rPr>
          <w:rFonts w:eastAsia="宋体"/>
          <w:i/>
          <w:iCs/>
          <w:lang w:val="en-US" w:eastAsia="zh-CN"/>
        </w:rPr>
        <w:t xml:space="preserve"> </w:t>
      </w:r>
      <w:r w:rsidRPr="00600ACE">
        <w:rPr>
          <w:rFonts w:eastAsia="宋体" w:hint="eastAsia"/>
          <w:i/>
          <w:iCs/>
          <w:lang w:val="en-US" w:eastAsia="zh-CN"/>
        </w:rPr>
        <w:t>ms DRS transmission window is supported. The maximum number of candidate SS/PBCH block is 10 for 15</w:t>
      </w:r>
      <w:r w:rsidR="00600ACE">
        <w:rPr>
          <w:rFonts w:eastAsia="宋体"/>
          <w:i/>
          <w:iCs/>
          <w:lang w:val="en-US" w:eastAsia="zh-CN"/>
        </w:rPr>
        <w:t xml:space="preserve"> k</w:t>
      </w:r>
      <w:r w:rsidRPr="00600ACE">
        <w:rPr>
          <w:rFonts w:eastAsia="宋体" w:hint="eastAsia"/>
          <w:i/>
          <w:iCs/>
          <w:lang w:val="en-US" w:eastAsia="zh-CN"/>
        </w:rPr>
        <w:t>Hz SCS and 20 for 30</w:t>
      </w:r>
      <w:r w:rsidR="00600ACE">
        <w:rPr>
          <w:rFonts w:eastAsia="宋体"/>
          <w:i/>
          <w:iCs/>
          <w:lang w:val="en-US" w:eastAsia="zh-CN"/>
        </w:rPr>
        <w:t xml:space="preserve"> k</w:t>
      </w:r>
      <w:r w:rsidRPr="00600ACE">
        <w:rPr>
          <w:rFonts w:eastAsia="宋体" w:hint="eastAsia"/>
          <w:i/>
          <w:iCs/>
          <w:lang w:val="en-US" w:eastAsia="zh-CN"/>
        </w:rPr>
        <w:t>Hz SCS.</w:t>
      </w:r>
    </w:p>
    <w:p w:rsidR="00F21331" w:rsidRPr="00600ACE" w:rsidRDefault="005929CB">
      <w:pPr>
        <w:spacing w:after="60" w:line="260" w:lineRule="auto"/>
        <w:jc w:val="both"/>
        <w:rPr>
          <w:rFonts w:eastAsia="宋体"/>
          <w:i/>
          <w:iCs/>
          <w:lang w:val="en-US" w:eastAsia="zh-CN"/>
        </w:rPr>
      </w:pPr>
      <w:r w:rsidRPr="00600ACE">
        <w:rPr>
          <w:rFonts w:eastAsia="宋体"/>
          <w:b/>
          <w:bCs/>
          <w:lang w:val="en-US" w:eastAsia="zh-CN"/>
        </w:rPr>
        <w:t xml:space="preserve">Proposal </w:t>
      </w:r>
      <w:r w:rsidRPr="00600ACE">
        <w:rPr>
          <w:rFonts w:eastAsia="宋体" w:hint="eastAsia"/>
          <w:b/>
          <w:bCs/>
          <w:lang w:val="en-US" w:eastAsia="zh-CN"/>
        </w:rPr>
        <w:t>6</w:t>
      </w:r>
      <w:r w:rsidRPr="00600ACE">
        <w:rPr>
          <w:rFonts w:eastAsia="宋体"/>
          <w:b/>
          <w:bCs/>
          <w:lang w:val="en-US" w:eastAsia="zh-CN"/>
        </w:rPr>
        <w:t>:</w:t>
      </w:r>
      <w:r w:rsidRPr="00600ACE">
        <w:rPr>
          <w:rFonts w:eastAsia="宋体"/>
          <w:lang w:val="en-US" w:eastAsia="zh-CN"/>
        </w:rPr>
        <w:t xml:space="preserve"> </w:t>
      </w:r>
      <w:r w:rsidRPr="00600ACE">
        <w:rPr>
          <w:rFonts w:eastAsia="宋体" w:hint="eastAsia"/>
          <w:i/>
          <w:iCs/>
          <w:lang w:val="en-US" w:eastAsia="zh-CN"/>
        </w:rPr>
        <w:t>In order to enhance</w:t>
      </w:r>
      <w:r w:rsidRPr="00600ACE">
        <w:rPr>
          <w:rFonts w:eastAsia="宋体" w:hint="eastAsia"/>
          <w:b/>
          <w:bCs/>
          <w:i/>
          <w:iCs/>
          <w:lang w:val="en-US" w:eastAsia="zh-CN"/>
        </w:rPr>
        <w:t xml:space="preserve"> </w:t>
      </w:r>
      <w:r w:rsidRPr="00600ACE">
        <w:rPr>
          <w:rFonts w:eastAsia="宋体" w:hint="eastAsia"/>
          <w:i/>
          <w:iCs/>
          <w:lang w:val="en-US" w:eastAsia="zh-CN"/>
        </w:rPr>
        <w:t>SSB and DRS transmission opportunities in NR-U carrier, the following at least one of design principle can be considered:</w:t>
      </w:r>
    </w:p>
    <w:p w:rsidR="00F21331" w:rsidRPr="00600ACE" w:rsidRDefault="005929CB" w:rsidP="001B35F3">
      <w:pPr>
        <w:numPr>
          <w:ilvl w:val="0"/>
          <w:numId w:val="12"/>
        </w:numPr>
        <w:spacing w:after="0" w:line="260" w:lineRule="auto"/>
        <w:ind w:leftChars="150" w:left="720"/>
        <w:jc w:val="both"/>
        <w:rPr>
          <w:rFonts w:eastAsia="宋体"/>
          <w:i/>
          <w:iCs/>
          <w:lang w:val="en-US" w:eastAsia="zh-CN"/>
        </w:rPr>
      </w:pPr>
      <w:r w:rsidRPr="00600ACE">
        <w:rPr>
          <w:rFonts w:eastAsia="宋体" w:hint="eastAsia"/>
          <w:i/>
          <w:iCs/>
          <w:lang w:val="en-US" w:eastAsia="zh-CN"/>
        </w:rPr>
        <w:t xml:space="preserve">Configure additional SS/PBCH block transmission opportunities outside the half frame window in an SSB burst set. </w:t>
      </w:r>
    </w:p>
    <w:p w:rsidR="00F21331" w:rsidRPr="00600ACE" w:rsidRDefault="005929CB">
      <w:pPr>
        <w:numPr>
          <w:ilvl w:val="0"/>
          <w:numId w:val="12"/>
        </w:numPr>
        <w:spacing w:after="120" w:line="260" w:lineRule="auto"/>
        <w:ind w:leftChars="150" w:left="1235" w:hanging="935"/>
        <w:jc w:val="both"/>
        <w:rPr>
          <w:rFonts w:eastAsia="宋体"/>
          <w:i/>
          <w:iCs/>
          <w:lang w:val="en-US" w:eastAsia="zh-CN"/>
        </w:rPr>
      </w:pPr>
      <w:r w:rsidRPr="00600ACE">
        <w:rPr>
          <w:rFonts w:eastAsia="宋体" w:hint="eastAsia"/>
          <w:i/>
          <w:iCs/>
          <w:lang w:val="en-US" w:eastAsia="zh-CN"/>
        </w:rPr>
        <w:t>Configure multiple candidate SS/PBCH block burst sets within a period of DRS.</w:t>
      </w:r>
    </w:p>
    <w:p w:rsidR="00F21331" w:rsidRPr="00600ACE" w:rsidRDefault="005929CB">
      <w:pPr>
        <w:numPr>
          <w:ilvl w:val="255"/>
          <w:numId w:val="0"/>
        </w:numPr>
        <w:jc w:val="both"/>
        <w:rPr>
          <w:rFonts w:eastAsia="宋体"/>
          <w:bCs/>
          <w:i/>
          <w:iCs/>
          <w:lang w:val="en-US" w:eastAsia="zh-CN"/>
        </w:rPr>
      </w:pPr>
      <w:r w:rsidRPr="00600ACE">
        <w:rPr>
          <w:rFonts w:eastAsia="宋体" w:hint="eastAsia"/>
          <w:b/>
          <w:lang w:val="en-US" w:eastAsia="zh-CN"/>
        </w:rPr>
        <w:t>Proposal 7</w:t>
      </w:r>
      <w:r w:rsidRPr="00600ACE">
        <w:rPr>
          <w:rFonts w:eastAsia="宋体"/>
          <w:b/>
          <w:lang w:eastAsia="zh-CN"/>
        </w:rPr>
        <w:t xml:space="preserve">: </w:t>
      </w:r>
      <w:r w:rsidRPr="00600ACE">
        <w:rPr>
          <w:rFonts w:eastAsia="宋体" w:hint="eastAsia"/>
          <w:bCs/>
          <w:i/>
          <w:iCs/>
          <w:lang w:val="en-US" w:eastAsia="zh-CN"/>
        </w:rPr>
        <w:t>In order to achieve no gap between SS/PBCH blocks, existing signals/</w:t>
      </w:r>
      <w:proofErr w:type="gramStart"/>
      <w:r w:rsidRPr="00600ACE">
        <w:rPr>
          <w:rFonts w:eastAsia="宋体" w:hint="eastAsia"/>
          <w:bCs/>
          <w:i/>
          <w:iCs/>
          <w:lang w:val="en-US" w:eastAsia="zh-CN"/>
        </w:rPr>
        <w:t>channels(</w:t>
      </w:r>
      <w:proofErr w:type="gramEnd"/>
      <w:r w:rsidRPr="00600ACE">
        <w:rPr>
          <w:rFonts w:eastAsia="宋体" w:hint="eastAsia"/>
          <w:bCs/>
          <w:i/>
          <w:iCs/>
          <w:lang w:val="en-US" w:eastAsia="zh-CN"/>
        </w:rPr>
        <w:t>e.g., CSI-RS, OSI, Paging) in addition to RSMI CORESET#0/PDSCH can be transmit</w:t>
      </w:r>
      <w:r w:rsidRPr="00600ACE">
        <w:rPr>
          <w:rFonts w:eastAsia="宋体"/>
          <w:bCs/>
          <w:i/>
          <w:iCs/>
          <w:lang w:val="en-US" w:eastAsia="zh-CN"/>
        </w:rPr>
        <w:t>t</w:t>
      </w:r>
      <w:r w:rsidRPr="00600ACE">
        <w:rPr>
          <w:rFonts w:eastAsia="宋体" w:hint="eastAsia"/>
          <w:bCs/>
          <w:i/>
          <w:iCs/>
          <w:lang w:val="en-US" w:eastAsia="zh-CN"/>
        </w:rPr>
        <w:t>ed on the gap between SS/PBCH blocks.</w:t>
      </w:r>
    </w:p>
    <w:p w:rsidR="00F21331" w:rsidRPr="00600ACE" w:rsidRDefault="005929CB">
      <w:pPr>
        <w:numPr>
          <w:ilvl w:val="255"/>
          <w:numId w:val="0"/>
        </w:numPr>
        <w:jc w:val="both"/>
        <w:rPr>
          <w:rFonts w:eastAsia="宋体"/>
          <w:b/>
          <w:lang w:val="en-US" w:eastAsia="zh-CN"/>
        </w:rPr>
      </w:pPr>
      <w:r w:rsidRPr="00600ACE">
        <w:rPr>
          <w:rFonts w:eastAsia="宋体" w:hint="eastAsia"/>
          <w:b/>
          <w:lang w:val="en-US" w:eastAsia="zh-CN"/>
        </w:rPr>
        <w:t>Proposal 8:</w:t>
      </w:r>
      <w:r w:rsidRPr="00600ACE">
        <w:rPr>
          <w:rFonts w:eastAsia="宋体" w:hint="eastAsia"/>
          <w:bCs/>
          <w:i/>
          <w:iCs/>
          <w:lang w:val="en-US" w:eastAsia="zh-CN"/>
        </w:rPr>
        <w:t xml:space="preserve"> If th</w:t>
      </w:r>
      <w:r w:rsidR="00600ACE" w:rsidRPr="00600ACE">
        <w:rPr>
          <w:rFonts w:eastAsia="宋体" w:hint="eastAsia"/>
          <w:bCs/>
          <w:i/>
          <w:iCs/>
          <w:lang w:val="en-US" w:eastAsia="zh-CN"/>
        </w:rPr>
        <w:t>e existing signals/channels can</w:t>
      </w:r>
      <w:r w:rsidRPr="00600ACE">
        <w:rPr>
          <w:rFonts w:eastAsia="宋体" w:hint="eastAsia"/>
          <w:bCs/>
          <w:i/>
          <w:iCs/>
          <w:lang w:val="en-US" w:eastAsia="zh-CN"/>
        </w:rPr>
        <w:t xml:space="preserve">not satisfy the need of filling blank symbols in slot, the follow method can be considered: 1) fill reservation signal. 2) </w:t>
      </w:r>
      <w:proofErr w:type="gramStart"/>
      <w:r w:rsidR="00600ACE" w:rsidRPr="00600ACE">
        <w:rPr>
          <w:rFonts w:eastAsia="宋体"/>
          <w:bCs/>
          <w:i/>
          <w:iCs/>
          <w:lang w:val="en-US" w:eastAsia="zh-CN"/>
        </w:rPr>
        <w:t>via</w:t>
      </w:r>
      <w:proofErr w:type="gramEnd"/>
      <w:r w:rsidR="00600ACE" w:rsidRPr="00600ACE">
        <w:rPr>
          <w:rFonts w:eastAsia="宋体"/>
          <w:bCs/>
          <w:i/>
          <w:iCs/>
          <w:lang w:val="en-US" w:eastAsia="zh-CN"/>
        </w:rPr>
        <w:t xml:space="preserve"> </w:t>
      </w:r>
      <w:r w:rsidRPr="00600ACE">
        <w:rPr>
          <w:rFonts w:eastAsia="宋体" w:hint="eastAsia"/>
          <w:bCs/>
          <w:i/>
          <w:iCs/>
          <w:lang w:val="en-US" w:eastAsia="zh-CN"/>
        </w:rPr>
        <w:t>implementation, which is similar to the processing of blank symbols in LTE-LAA DRS.</w:t>
      </w:r>
      <w:r w:rsidRPr="00600ACE">
        <w:rPr>
          <w:rFonts w:eastAsia="宋体" w:hint="eastAsia"/>
          <w:b/>
          <w:lang w:val="en-US" w:eastAsia="zh-CN"/>
        </w:rPr>
        <w:t xml:space="preserve"> </w:t>
      </w:r>
    </w:p>
    <w:p w:rsidR="00F21331" w:rsidRPr="00600ACE" w:rsidRDefault="005929CB">
      <w:pPr>
        <w:numPr>
          <w:ilvl w:val="255"/>
          <w:numId w:val="0"/>
        </w:numPr>
        <w:spacing w:after="0" w:line="260" w:lineRule="auto"/>
        <w:jc w:val="both"/>
        <w:rPr>
          <w:rFonts w:eastAsia="宋体"/>
          <w:bCs/>
          <w:i/>
          <w:iCs/>
          <w:lang w:val="en-US" w:eastAsia="zh-CN"/>
        </w:rPr>
      </w:pPr>
      <w:r w:rsidRPr="00600ACE">
        <w:rPr>
          <w:rFonts w:eastAsia="宋体" w:hint="eastAsia"/>
          <w:b/>
          <w:lang w:val="en-US" w:eastAsia="zh-CN"/>
        </w:rPr>
        <w:t>Proposal 9</w:t>
      </w:r>
      <w:r w:rsidRPr="00600ACE">
        <w:rPr>
          <w:rFonts w:eastAsia="宋体"/>
          <w:b/>
          <w:lang w:eastAsia="zh-CN"/>
        </w:rPr>
        <w:t xml:space="preserve">: </w:t>
      </w:r>
      <w:r w:rsidRPr="00600ACE">
        <w:rPr>
          <w:rFonts w:eastAsia="宋体" w:hint="eastAsia"/>
          <w:bCs/>
          <w:i/>
          <w:iCs/>
          <w:lang w:val="en-US" w:eastAsia="zh-CN"/>
        </w:rPr>
        <w:t>To meet OCB r</w:t>
      </w:r>
      <w:r w:rsidR="00600ACE" w:rsidRPr="00600ACE">
        <w:rPr>
          <w:rFonts w:eastAsia="宋体" w:hint="eastAsia"/>
          <w:bCs/>
          <w:i/>
          <w:iCs/>
          <w:lang w:val="en-US" w:eastAsia="zh-CN"/>
        </w:rPr>
        <w:t xml:space="preserve">egulation requirements, one of </w:t>
      </w:r>
      <w:r w:rsidRPr="00600ACE">
        <w:rPr>
          <w:rFonts w:eastAsia="宋体" w:hint="eastAsia"/>
          <w:bCs/>
          <w:i/>
          <w:iCs/>
          <w:lang w:val="en-US" w:eastAsia="zh-CN"/>
        </w:rPr>
        <w:t>the following methods can be considered:</w:t>
      </w:r>
    </w:p>
    <w:p w:rsidR="00F21331" w:rsidRPr="00600ACE" w:rsidRDefault="005929CB">
      <w:pPr>
        <w:numPr>
          <w:ilvl w:val="0"/>
          <w:numId w:val="13"/>
        </w:numPr>
        <w:spacing w:after="0" w:line="260" w:lineRule="auto"/>
        <w:ind w:left="839"/>
        <w:jc w:val="both"/>
        <w:rPr>
          <w:rFonts w:eastAsia="宋体"/>
          <w:i/>
          <w:iCs/>
          <w:lang w:val="en-US" w:eastAsia="zh-CN"/>
        </w:rPr>
      </w:pPr>
      <w:r w:rsidRPr="00600ACE">
        <w:rPr>
          <w:rFonts w:eastAsia="宋体" w:hint="eastAsia"/>
          <w:i/>
          <w:iCs/>
          <w:lang w:val="en-US" w:eastAsia="zh-CN"/>
        </w:rPr>
        <w:t>Alt-1: Repeat the SS/PBCH transmission in frequency domain.</w:t>
      </w:r>
    </w:p>
    <w:p w:rsidR="00F21331" w:rsidRPr="00600ACE" w:rsidRDefault="005929CB">
      <w:pPr>
        <w:numPr>
          <w:ilvl w:val="0"/>
          <w:numId w:val="13"/>
        </w:numPr>
        <w:spacing w:after="0" w:line="260" w:lineRule="auto"/>
        <w:ind w:left="839"/>
        <w:jc w:val="both"/>
        <w:rPr>
          <w:rFonts w:eastAsia="宋体"/>
          <w:i/>
          <w:iCs/>
          <w:lang w:val="en-US" w:eastAsia="zh-CN"/>
        </w:rPr>
      </w:pPr>
      <w:r w:rsidRPr="00600ACE">
        <w:rPr>
          <w:rFonts w:eastAsia="宋体" w:hint="eastAsia"/>
          <w:i/>
          <w:iCs/>
          <w:lang w:val="en-US" w:eastAsia="zh-CN"/>
        </w:rPr>
        <w:t>Alt-2: SS/PBCH block and CSI-RS multiplexed in frequency domain.</w:t>
      </w:r>
    </w:p>
    <w:p w:rsidR="00F21331" w:rsidRPr="00600ACE" w:rsidRDefault="005929CB">
      <w:pPr>
        <w:numPr>
          <w:ilvl w:val="0"/>
          <w:numId w:val="13"/>
        </w:numPr>
        <w:spacing w:after="120" w:line="260" w:lineRule="auto"/>
        <w:ind w:left="731" w:hanging="312"/>
        <w:jc w:val="both"/>
        <w:rPr>
          <w:rFonts w:eastAsia="宋体"/>
          <w:i/>
          <w:iCs/>
          <w:lang w:val="en-US" w:eastAsia="zh-CN"/>
        </w:rPr>
      </w:pPr>
      <w:r w:rsidRPr="00600ACE">
        <w:rPr>
          <w:rFonts w:eastAsia="宋体" w:hint="eastAsia"/>
          <w:i/>
          <w:iCs/>
          <w:lang w:val="en-US" w:eastAsia="zh-CN"/>
        </w:rPr>
        <w:t>Alt-3: If there is PDSCH transmission, SS/PBCH block and RMSI PDSCH multiplexed in frequency domain</w:t>
      </w:r>
    </w:p>
    <w:p w:rsidR="00F21331" w:rsidRPr="00600ACE" w:rsidRDefault="005929CB">
      <w:pPr>
        <w:numPr>
          <w:ilvl w:val="255"/>
          <w:numId w:val="0"/>
        </w:numPr>
        <w:jc w:val="both"/>
        <w:rPr>
          <w:rFonts w:eastAsia="宋体"/>
          <w:bCs/>
          <w:lang w:val="en-US" w:eastAsia="zh-CN"/>
        </w:rPr>
      </w:pPr>
      <w:r w:rsidRPr="00600ACE">
        <w:rPr>
          <w:rFonts w:eastAsia="宋体" w:hint="eastAsia"/>
          <w:b/>
          <w:lang w:val="en-US" w:eastAsia="zh-CN"/>
        </w:rPr>
        <w:t xml:space="preserve">Proposal 10: </w:t>
      </w:r>
      <w:r w:rsidRPr="00600ACE">
        <w:rPr>
          <w:rFonts w:eastAsia="宋体" w:hint="eastAsia"/>
          <w:bCs/>
          <w:i/>
          <w:iCs/>
          <w:lang w:val="en-US" w:eastAsia="zh-CN"/>
        </w:rPr>
        <w:t>SS/PBCH block should access an NR-U carrier with high priority, e.g., Cat 2 LBT with a fixed/short sensing interval.</w:t>
      </w:r>
    </w:p>
    <w:p w:rsidR="00F21331" w:rsidRPr="00600ACE" w:rsidRDefault="005929CB">
      <w:pPr>
        <w:numPr>
          <w:ilvl w:val="255"/>
          <w:numId w:val="0"/>
        </w:numPr>
        <w:jc w:val="both"/>
        <w:rPr>
          <w:rFonts w:eastAsia="宋体"/>
          <w:i/>
          <w:iCs/>
          <w:lang w:val="en-US" w:eastAsia="zh-CN"/>
        </w:rPr>
      </w:pPr>
      <w:r w:rsidRPr="00600ACE">
        <w:rPr>
          <w:rFonts w:eastAsia="宋体" w:hint="eastAsia"/>
          <w:b/>
          <w:lang w:val="en-US" w:eastAsia="zh-CN"/>
        </w:rPr>
        <w:t>Proposal 11:</w:t>
      </w:r>
      <w:r w:rsidRPr="00600ACE">
        <w:rPr>
          <w:rFonts w:eastAsia="宋体" w:hint="eastAsia"/>
          <w:bCs/>
          <w:i/>
          <w:iCs/>
          <w:lang w:val="en-US" w:eastAsia="zh-CN"/>
        </w:rPr>
        <w:t xml:space="preserve"> In order to improve the probability of access channel and the accuracy of CCA detection, it is necessary to study directional LBT mechanism for directional SS/PBCH block transmission.</w:t>
      </w:r>
    </w:p>
    <w:p w:rsidR="00F21331" w:rsidRPr="00600ACE" w:rsidRDefault="005929CB">
      <w:pPr>
        <w:rPr>
          <w:rFonts w:eastAsia="宋体"/>
          <w:b/>
          <w:bCs/>
          <w:i/>
          <w:iCs/>
          <w:lang w:val="en-US" w:eastAsia="zh-CN"/>
        </w:rPr>
      </w:pPr>
      <w:r w:rsidRPr="00600ACE">
        <w:rPr>
          <w:rFonts w:eastAsia="宋体" w:hint="eastAsia"/>
          <w:b/>
          <w:bCs/>
          <w:i/>
          <w:iCs/>
          <w:lang w:val="en-US" w:eastAsia="zh-CN"/>
        </w:rPr>
        <w:t xml:space="preserve">Observation 1: </w:t>
      </w:r>
      <w:r w:rsidRPr="00600ACE">
        <w:rPr>
          <w:rFonts w:eastAsia="宋体" w:cs="Times" w:hint="eastAsia"/>
          <w:i/>
          <w:iCs/>
          <w:lang w:val="en-US" w:eastAsia="zh-CN"/>
        </w:rPr>
        <w:t>Case4 has the best performance in mi</w:t>
      </w:r>
      <w:r w:rsidRPr="00600ACE">
        <w:rPr>
          <w:rFonts w:eastAsia="宋体" w:hint="eastAsia"/>
          <w:i/>
          <w:iCs/>
          <w:lang w:eastAsia="zh-CN"/>
        </w:rPr>
        <w:t>s-detection</w:t>
      </w:r>
      <w:r w:rsidRPr="00600ACE">
        <w:rPr>
          <w:i/>
          <w:iCs/>
        </w:rPr>
        <w:t xml:space="preserve"> </w:t>
      </w:r>
      <w:r w:rsidRPr="00600ACE">
        <w:rPr>
          <w:rFonts w:cs="Times"/>
          <w:i/>
          <w:iCs/>
        </w:rPr>
        <w:t>probability</w:t>
      </w:r>
      <w:r w:rsidR="00600ACE" w:rsidRPr="00600ACE">
        <w:rPr>
          <w:rFonts w:eastAsia="宋体" w:cs="Times"/>
          <w:i/>
          <w:iCs/>
          <w:lang w:val="en-US" w:eastAsia="zh-CN"/>
        </w:rPr>
        <w:t>, false</w:t>
      </w:r>
      <w:r w:rsidRPr="00600ACE">
        <w:rPr>
          <w:rFonts w:eastAsia="宋体" w:cs="Times" w:hint="eastAsia"/>
          <w:i/>
          <w:iCs/>
          <w:lang w:val="en-US" w:eastAsia="zh-CN"/>
        </w:rPr>
        <w:t xml:space="preserve"> </w:t>
      </w:r>
      <w:r w:rsidRPr="00600ACE">
        <w:rPr>
          <w:rFonts w:cs="Times"/>
          <w:i/>
          <w:iCs/>
        </w:rPr>
        <w:t>alarm</w:t>
      </w:r>
      <w:r w:rsidRPr="00600ACE">
        <w:rPr>
          <w:i/>
          <w:iCs/>
        </w:rPr>
        <w:t xml:space="preserve"> </w:t>
      </w:r>
      <w:r w:rsidRPr="00600ACE">
        <w:rPr>
          <w:rFonts w:cs="Times"/>
          <w:i/>
          <w:iCs/>
        </w:rPr>
        <w:t>probability</w:t>
      </w:r>
      <w:r w:rsidRPr="00600ACE">
        <w:rPr>
          <w:rFonts w:eastAsia="宋体" w:cs="Times" w:hint="eastAsia"/>
          <w:i/>
          <w:iCs/>
          <w:lang w:val="en-US" w:eastAsia="zh-CN"/>
        </w:rPr>
        <w:t xml:space="preserve"> and </w:t>
      </w:r>
      <w:r w:rsidRPr="00600ACE">
        <w:rPr>
          <w:rFonts w:eastAsia="宋体" w:hint="eastAsia"/>
          <w:i/>
          <w:iCs/>
          <w:lang w:val="en-US" w:eastAsia="zh-CN"/>
        </w:rPr>
        <w:t xml:space="preserve">timing estimation </w:t>
      </w:r>
      <w:proofErr w:type="gramStart"/>
      <w:r w:rsidRPr="00600ACE">
        <w:rPr>
          <w:rFonts w:eastAsia="宋体" w:hint="eastAsia"/>
          <w:i/>
          <w:iCs/>
          <w:lang w:val="en-US" w:eastAsia="zh-CN"/>
        </w:rPr>
        <w:t>errors</w:t>
      </w:r>
      <w:r w:rsidRPr="00600ACE">
        <w:rPr>
          <w:rFonts w:eastAsia="宋体" w:cs="Times" w:hint="eastAsia"/>
          <w:i/>
          <w:iCs/>
          <w:lang w:val="en-US" w:eastAsia="zh-CN"/>
        </w:rPr>
        <w:t xml:space="preserve"> </w:t>
      </w:r>
      <w:r w:rsidRPr="00600ACE">
        <w:rPr>
          <w:rFonts w:eastAsia="宋体" w:hint="eastAsia"/>
          <w:b/>
          <w:bCs/>
          <w:i/>
          <w:iCs/>
          <w:lang w:val="en-US" w:eastAsia="zh-CN"/>
        </w:rPr>
        <w:t>.</w:t>
      </w:r>
      <w:proofErr w:type="gramEnd"/>
    </w:p>
    <w:p w:rsidR="00F21331" w:rsidRPr="00600ACE" w:rsidRDefault="005929CB">
      <w:pPr>
        <w:rPr>
          <w:rFonts w:eastAsia="宋体"/>
          <w:i/>
          <w:iCs/>
          <w:lang w:val="en-US" w:eastAsia="zh-CN"/>
        </w:rPr>
      </w:pPr>
      <w:r w:rsidRPr="00600ACE">
        <w:rPr>
          <w:rFonts w:eastAsia="宋体" w:hint="eastAsia"/>
          <w:b/>
          <w:bCs/>
          <w:i/>
          <w:iCs/>
          <w:lang w:val="en-US" w:eastAsia="zh-CN"/>
        </w:rPr>
        <w:t xml:space="preserve">Observation 2: </w:t>
      </w:r>
      <w:r w:rsidRPr="00600ACE">
        <w:rPr>
          <w:rFonts w:eastAsia="宋体" w:hint="eastAsia"/>
          <w:i/>
          <w:iCs/>
          <w:lang w:val="en-US" w:eastAsia="zh-CN"/>
        </w:rPr>
        <w:t xml:space="preserve"> the MCL valu</w:t>
      </w:r>
      <w:r w:rsidR="00600ACE" w:rsidRPr="00600ACE">
        <w:rPr>
          <w:rFonts w:eastAsia="宋体" w:hint="eastAsia"/>
          <w:i/>
          <w:iCs/>
          <w:lang w:val="en-US" w:eastAsia="zh-CN"/>
        </w:rPr>
        <w:t xml:space="preserve">e of Case 4 is the largest and </w:t>
      </w:r>
      <w:r w:rsidRPr="00600ACE">
        <w:rPr>
          <w:rFonts w:eastAsia="宋体" w:hint="eastAsia"/>
          <w:i/>
          <w:iCs/>
          <w:lang w:val="en-US" w:eastAsia="zh-CN"/>
        </w:rPr>
        <w:t>is approximate to Case1 (baseline) thanks to its better performances of</w:t>
      </w:r>
      <w:r w:rsidRPr="00600ACE">
        <w:rPr>
          <w:i/>
          <w:iCs/>
        </w:rPr>
        <w:t xml:space="preserve"> </w:t>
      </w:r>
      <w:proofErr w:type="spellStart"/>
      <w:r w:rsidRPr="00600ACE">
        <w:rPr>
          <w:rFonts w:eastAsia="宋体" w:hint="eastAsia"/>
          <w:i/>
          <w:iCs/>
          <w:lang w:eastAsia="zh-CN"/>
        </w:rPr>
        <w:t>mis</w:t>
      </w:r>
      <w:proofErr w:type="spellEnd"/>
      <w:r w:rsidRPr="00600ACE">
        <w:rPr>
          <w:rFonts w:eastAsia="宋体" w:hint="eastAsia"/>
          <w:i/>
          <w:iCs/>
          <w:lang w:eastAsia="zh-CN"/>
        </w:rPr>
        <w:t>-detection</w:t>
      </w:r>
      <w:r w:rsidRPr="00600ACE">
        <w:rPr>
          <w:i/>
          <w:iCs/>
        </w:rPr>
        <w:t xml:space="preserve"> </w:t>
      </w:r>
      <w:r w:rsidRPr="00600ACE">
        <w:rPr>
          <w:rFonts w:cs="Times"/>
          <w:i/>
          <w:iCs/>
        </w:rPr>
        <w:t>probability</w:t>
      </w:r>
      <w:r w:rsidRPr="00600ACE">
        <w:rPr>
          <w:rFonts w:eastAsia="宋体" w:cs="Times" w:hint="eastAsia"/>
          <w:i/>
          <w:iCs/>
          <w:lang w:val="en-US" w:eastAsia="zh-CN"/>
        </w:rPr>
        <w:t xml:space="preserve"> </w:t>
      </w:r>
      <w:r w:rsidRPr="00600ACE">
        <w:rPr>
          <w:rFonts w:eastAsia="宋体" w:hint="eastAsia"/>
          <w:i/>
          <w:iCs/>
          <w:lang w:val="en-US" w:eastAsia="zh-CN"/>
        </w:rPr>
        <w:t xml:space="preserve">and </w:t>
      </w:r>
      <w:r w:rsidR="00600ACE" w:rsidRPr="00600ACE">
        <w:rPr>
          <w:rFonts w:eastAsia="宋体" w:cs="Times"/>
          <w:i/>
          <w:iCs/>
          <w:lang w:val="en-US" w:eastAsia="zh-CN"/>
        </w:rPr>
        <w:t xml:space="preserve">false </w:t>
      </w:r>
      <w:r w:rsidRPr="00600ACE">
        <w:rPr>
          <w:rFonts w:cs="Times"/>
          <w:i/>
          <w:iCs/>
        </w:rPr>
        <w:t>alarm</w:t>
      </w:r>
      <w:r w:rsidRPr="00600ACE">
        <w:rPr>
          <w:i/>
          <w:iCs/>
        </w:rPr>
        <w:t xml:space="preserve"> </w:t>
      </w:r>
      <w:r w:rsidRPr="00600ACE">
        <w:rPr>
          <w:rFonts w:cs="Times"/>
          <w:i/>
          <w:iCs/>
        </w:rPr>
        <w:t>probability</w:t>
      </w:r>
      <w:r w:rsidRPr="00600ACE">
        <w:rPr>
          <w:rFonts w:eastAsia="宋体" w:hint="eastAsia"/>
          <w:i/>
          <w:iCs/>
          <w:lang w:val="en-US" w:eastAsia="zh-CN"/>
        </w:rPr>
        <w:t>.</w:t>
      </w:r>
    </w:p>
    <w:p w:rsidR="00F21331" w:rsidRPr="00600ACE" w:rsidRDefault="005929CB">
      <w:pPr>
        <w:rPr>
          <w:rFonts w:eastAsia="宋体"/>
          <w:i/>
          <w:iCs/>
          <w:lang w:val="en-US" w:eastAsia="zh-CN"/>
        </w:rPr>
      </w:pPr>
      <w:r w:rsidRPr="00600ACE">
        <w:rPr>
          <w:rFonts w:eastAsia="宋体" w:hint="eastAsia"/>
          <w:b/>
          <w:bCs/>
          <w:i/>
          <w:iCs/>
          <w:lang w:val="en-US" w:eastAsia="zh-CN"/>
        </w:rPr>
        <w:t xml:space="preserve">Observation 3: </w:t>
      </w:r>
      <w:r w:rsidRPr="00600ACE">
        <w:rPr>
          <w:rFonts w:eastAsia="宋体" w:hint="eastAsia"/>
          <w:i/>
          <w:iCs/>
          <w:lang w:val="en-US" w:eastAsia="zh-CN"/>
        </w:rPr>
        <w:t>Case 4 has the smallest capacity of PRACH. However, there remains enough PRACH capacity since NR-U is primarily used in a small cell scenario.</w:t>
      </w:r>
    </w:p>
    <w:p w:rsidR="00F21331" w:rsidRPr="00600ACE" w:rsidRDefault="005929CB">
      <w:pPr>
        <w:rPr>
          <w:rFonts w:eastAsia="宋体"/>
          <w:i/>
          <w:iCs/>
          <w:lang w:val="en-US" w:eastAsia="zh-CN"/>
        </w:rPr>
      </w:pPr>
      <w:r w:rsidRPr="00600ACE">
        <w:rPr>
          <w:rFonts w:eastAsia="宋体" w:hint="eastAsia"/>
          <w:b/>
          <w:bCs/>
          <w:i/>
          <w:iCs/>
          <w:lang w:val="en-US" w:eastAsia="zh-CN"/>
        </w:rPr>
        <w:lastRenderedPageBreak/>
        <w:t>Proposal 12:</w:t>
      </w:r>
      <w:r w:rsidR="00600ACE" w:rsidRPr="00600ACE">
        <w:rPr>
          <w:rFonts w:eastAsia="宋体" w:hint="eastAsia"/>
          <w:i/>
          <w:iCs/>
          <w:lang w:val="en-US" w:eastAsia="zh-CN"/>
        </w:rPr>
        <w:t xml:space="preserve"> The scheme of</w:t>
      </w:r>
      <w:r w:rsidRPr="00600ACE">
        <w:rPr>
          <w:rFonts w:eastAsia="宋体" w:hint="eastAsia"/>
          <w:i/>
          <w:iCs/>
          <w:lang w:val="en-US" w:eastAsia="zh-CN"/>
        </w:rPr>
        <w:t xml:space="preserve"> the non-interlaced structure with repeat M </w:t>
      </w:r>
      <w:proofErr w:type="gramStart"/>
      <w:r w:rsidRPr="00600ACE">
        <w:rPr>
          <w:rFonts w:eastAsia="宋体" w:hint="eastAsia"/>
          <w:i/>
          <w:iCs/>
          <w:lang w:val="en-US" w:eastAsia="zh-CN"/>
        </w:rPr>
        <w:t>times</w:t>
      </w:r>
      <w:proofErr w:type="gramEnd"/>
      <w:r w:rsidRPr="00600ACE">
        <w:rPr>
          <w:rFonts w:eastAsia="宋体" w:hint="eastAsia"/>
          <w:i/>
          <w:iCs/>
          <w:lang w:val="en-US" w:eastAsia="zh-CN"/>
        </w:rPr>
        <w:t xml:space="preserve"> preamble in frequency domain should be supported at least for NR-U in Rel-16.</w:t>
      </w:r>
    </w:p>
    <w:p w:rsidR="00F21331" w:rsidRDefault="00F21331">
      <w:pPr>
        <w:rPr>
          <w:rFonts w:eastAsia="宋体"/>
          <w:lang w:val="en-US" w:eastAsia="zh-CN"/>
        </w:rPr>
      </w:pPr>
    </w:p>
    <w:p w:rsidR="00F21331" w:rsidRDefault="005929CB">
      <w:pPr>
        <w:pStyle w:val="Heading1"/>
        <w:jc w:val="both"/>
        <w:rPr>
          <w:rFonts w:eastAsia="宋体" w:cs="Arial"/>
          <w:b/>
          <w:sz w:val="28"/>
          <w:szCs w:val="28"/>
          <w:lang w:eastAsia="zh-CN"/>
        </w:rPr>
      </w:pPr>
      <w:r>
        <w:rPr>
          <w:rFonts w:eastAsia="宋体" w:cs="Arial" w:hint="eastAsia"/>
          <w:b/>
          <w:sz w:val="28"/>
          <w:szCs w:val="28"/>
          <w:lang w:val="en-US" w:eastAsia="zh-CN"/>
        </w:rPr>
        <w:t xml:space="preserve"> </w:t>
      </w:r>
      <w:r>
        <w:rPr>
          <w:rFonts w:eastAsia="宋体" w:cs="Arial"/>
          <w:b/>
          <w:sz w:val="28"/>
          <w:szCs w:val="28"/>
          <w:lang w:eastAsia="zh-CN"/>
        </w:rPr>
        <w:t xml:space="preserve">Reference </w:t>
      </w:r>
    </w:p>
    <w:p w:rsidR="00F21331" w:rsidRDefault="005929CB">
      <w:pPr>
        <w:widowControl w:val="0"/>
        <w:numPr>
          <w:ilvl w:val="0"/>
          <w:numId w:val="16"/>
        </w:numPr>
        <w:autoSpaceDE w:val="0"/>
        <w:autoSpaceDN w:val="0"/>
        <w:adjustRightInd w:val="0"/>
        <w:spacing w:after="0" w:line="276" w:lineRule="auto"/>
        <w:jc w:val="both"/>
        <w:rPr>
          <w:rFonts w:eastAsia="宋体"/>
          <w:lang w:val="en-US" w:eastAsia="zh-CN"/>
        </w:rPr>
      </w:pPr>
      <w:r>
        <w:rPr>
          <w:rFonts w:eastAsia="宋体"/>
          <w:lang w:val="en-US" w:eastAsia="zh-CN"/>
        </w:rPr>
        <w:t xml:space="preserve">3GPP, </w:t>
      </w:r>
      <w:r>
        <w:rPr>
          <w:rFonts w:eastAsia="宋体" w:hint="eastAsia"/>
          <w:lang w:val="en-US" w:eastAsia="zh-CN"/>
        </w:rPr>
        <w:t xml:space="preserve">RP-182878, New WID on NR-based Access to Unlicensed Spectrum, Qualcomm, </w:t>
      </w:r>
      <w:r>
        <w:rPr>
          <w:rFonts w:eastAsia="宋体"/>
          <w:lang w:val="en-US" w:eastAsia="zh-CN"/>
        </w:rPr>
        <w:t xml:space="preserve">RAN#82, </w:t>
      </w:r>
      <w:r>
        <w:rPr>
          <w:rFonts w:eastAsia="宋体" w:hint="eastAsia"/>
          <w:lang w:val="en-US" w:eastAsia="zh-CN"/>
        </w:rPr>
        <w:t>Dec</w:t>
      </w:r>
      <w:r>
        <w:rPr>
          <w:rFonts w:eastAsia="宋体"/>
          <w:lang w:val="en-US" w:eastAsia="zh-CN"/>
        </w:rPr>
        <w:t>ember</w:t>
      </w:r>
      <w:r>
        <w:rPr>
          <w:rFonts w:eastAsia="宋体" w:hint="eastAsia"/>
          <w:lang w:val="en-US" w:eastAsia="zh-CN"/>
        </w:rPr>
        <w:t>, 2018</w:t>
      </w:r>
      <w:r>
        <w:rPr>
          <w:rFonts w:eastAsia="宋体"/>
          <w:lang w:val="en-US" w:eastAsia="zh-CN"/>
        </w:rPr>
        <w:t>.</w:t>
      </w:r>
    </w:p>
    <w:p w:rsidR="00F21331" w:rsidRDefault="005929CB">
      <w:pPr>
        <w:widowControl w:val="0"/>
        <w:numPr>
          <w:ilvl w:val="0"/>
          <w:numId w:val="16"/>
        </w:numPr>
        <w:autoSpaceDE w:val="0"/>
        <w:autoSpaceDN w:val="0"/>
        <w:adjustRightInd w:val="0"/>
        <w:spacing w:after="0" w:line="276" w:lineRule="auto"/>
        <w:jc w:val="both"/>
        <w:rPr>
          <w:rFonts w:eastAsia="宋体"/>
          <w:lang w:val="en-US" w:eastAsia="zh-CN"/>
        </w:rPr>
      </w:pPr>
      <w:bookmarkStart w:id="24" w:name="_Ref481486326"/>
      <w:bookmarkStart w:id="25" w:name="_Ref479756368"/>
      <w:r>
        <w:rPr>
          <w:rFonts w:eastAsia="宋体" w:hint="eastAsia"/>
          <w:lang w:val="en-US" w:eastAsia="zh-CN"/>
        </w:rPr>
        <w:t>Draft_Minutes_report_RAN1 #AH_1901_v1.0</w:t>
      </w:r>
      <w:bookmarkEnd w:id="24"/>
      <w:bookmarkEnd w:id="25"/>
      <w:r>
        <w:rPr>
          <w:rFonts w:eastAsia="宋体" w:hint="eastAsia"/>
          <w:lang w:val="en-US" w:eastAsia="zh-CN"/>
        </w:rPr>
        <w:t>, January, 2019.</w:t>
      </w:r>
    </w:p>
    <w:p w:rsidR="00F21331" w:rsidRDefault="005929CB">
      <w:pPr>
        <w:widowControl w:val="0"/>
        <w:numPr>
          <w:ilvl w:val="0"/>
          <w:numId w:val="16"/>
        </w:numPr>
        <w:autoSpaceDE w:val="0"/>
        <w:autoSpaceDN w:val="0"/>
        <w:adjustRightInd w:val="0"/>
        <w:spacing w:after="0" w:line="276" w:lineRule="auto"/>
        <w:jc w:val="both"/>
        <w:rPr>
          <w:rFonts w:eastAsia="宋体"/>
          <w:lang w:val="en-US" w:eastAsia="zh-CN"/>
        </w:rPr>
      </w:pPr>
      <w:r>
        <w:rPr>
          <w:rFonts w:eastAsia="宋体"/>
          <w:lang w:val="en-US" w:eastAsia="zh-CN"/>
        </w:rPr>
        <w:t xml:space="preserve">3GPP, </w:t>
      </w:r>
      <w:r>
        <w:rPr>
          <w:rFonts w:eastAsia="宋体" w:hint="eastAsia"/>
          <w:lang w:val="en-US" w:eastAsia="zh-CN"/>
        </w:rPr>
        <w:t xml:space="preserve">R1-1901610, Discussion on enhancement of initial access procedures for NR-U, ZTE, </w:t>
      </w:r>
      <w:proofErr w:type="spellStart"/>
      <w:r>
        <w:rPr>
          <w:rFonts w:eastAsia="宋体" w:hint="eastAsia"/>
          <w:lang w:val="en-US" w:eastAsia="zh-CN"/>
        </w:rPr>
        <w:t>Sanechips</w:t>
      </w:r>
      <w:proofErr w:type="spellEnd"/>
      <w:r>
        <w:rPr>
          <w:rFonts w:eastAsia="宋体" w:hint="eastAsia"/>
          <w:lang w:val="en-US" w:eastAsia="zh-CN"/>
        </w:rPr>
        <w:t xml:space="preserve">, </w:t>
      </w:r>
      <w:r>
        <w:rPr>
          <w:rFonts w:eastAsia="宋体"/>
          <w:lang w:val="en-US" w:eastAsia="zh-CN"/>
        </w:rPr>
        <w:t>RAN1#</w:t>
      </w:r>
      <w:r>
        <w:rPr>
          <w:rFonts w:eastAsia="宋体" w:hint="eastAsia"/>
          <w:lang w:val="en-US" w:eastAsia="zh-CN"/>
        </w:rPr>
        <w:t>96</w:t>
      </w:r>
      <w:r>
        <w:rPr>
          <w:rFonts w:eastAsia="宋体"/>
          <w:lang w:val="en-US" w:eastAsia="zh-CN"/>
        </w:rPr>
        <w:t xml:space="preserve">, </w:t>
      </w:r>
      <w:r>
        <w:rPr>
          <w:rFonts w:eastAsia="宋体" w:hint="eastAsia"/>
          <w:lang w:val="en-US" w:eastAsia="zh-CN"/>
        </w:rPr>
        <w:t>February, 2019.</w:t>
      </w:r>
    </w:p>
    <w:p w:rsidR="00F21331" w:rsidRDefault="005929CB">
      <w:pPr>
        <w:widowControl w:val="0"/>
        <w:numPr>
          <w:ilvl w:val="0"/>
          <w:numId w:val="16"/>
        </w:numPr>
        <w:autoSpaceDE w:val="0"/>
        <w:autoSpaceDN w:val="0"/>
        <w:adjustRightInd w:val="0"/>
        <w:spacing w:after="0" w:line="276" w:lineRule="auto"/>
        <w:jc w:val="both"/>
        <w:rPr>
          <w:rFonts w:eastAsia="宋体"/>
          <w:lang w:val="en-US" w:eastAsia="zh-CN"/>
        </w:rPr>
      </w:pPr>
      <w:r>
        <w:rPr>
          <w:rFonts w:eastAsia="宋体"/>
          <w:lang w:val="en-US" w:eastAsia="zh-CN"/>
        </w:rPr>
        <w:t xml:space="preserve">3GPP, </w:t>
      </w:r>
      <w:r>
        <w:rPr>
          <w:rFonts w:eastAsia="宋体" w:hint="eastAsia"/>
          <w:lang w:val="en-US" w:eastAsia="zh-CN"/>
        </w:rPr>
        <w:t xml:space="preserve">R1-1901609, Discussion on Channel access procedure for NR-U, ZTE, </w:t>
      </w:r>
      <w:proofErr w:type="spellStart"/>
      <w:r>
        <w:rPr>
          <w:rFonts w:eastAsia="宋体" w:hint="eastAsia"/>
          <w:lang w:val="en-US" w:eastAsia="zh-CN"/>
        </w:rPr>
        <w:t>Sanechips</w:t>
      </w:r>
      <w:proofErr w:type="spellEnd"/>
      <w:r>
        <w:rPr>
          <w:rFonts w:eastAsia="宋体" w:hint="eastAsia"/>
          <w:lang w:val="en-US" w:eastAsia="zh-CN"/>
        </w:rPr>
        <w:t xml:space="preserve">, </w:t>
      </w:r>
      <w:r>
        <w:rPr>
          <w:rFonts w:eastAsia="宋体"/>
          <w:lang w:val="en-US" w:eastAsia="zh-CN"/>
        </w:rPr>
        <w:t>RAN1#</w:t>
      </w:r>
      <w:r>
        <w:rPr>
          <w:rFonts w:eastAsia="宋体" w:hint="eastAsia"/>
          <w:lang w:val="en-US" w:eastAsia="zh-CN"/>
        </w:rPr>
        <w:t>96</w:t>
      </w:r>
      <w:r>
        <w:rPr>
          <w:rFonts w:eastAsia="宋体"/>
          <w:lang w:val="en-US" w:eastAsia="zh-CN"/>
        </w:rPr>
        <w:t>,</w:t>
      </w:r>
      <w:r>
        <w:rPr>
          <w:rFonts w:eastAsia="宋体" w:hint="eastAsia"/>
          <w:lang w:val="en-US" w:eastAsia="zh-CN"/>
        </w:rPr>
        <w:t xml:space="preserve"> February, 2019.</w:t>
      </w:r>
    </w:p>
    <w:p w:rsidR="00F21331" w:rsidRDefault="005929CB">
      <w:pPr>
        <w:widowControl w:val="0"/>
        <w:numPr>
          <w:ilvl w:val="0"/>
          <w:numId w:val="16"/>
        </w:numPr>
        <w:autoSpaceDE w:val="0"/>
        <w:autoSpaceDN w:val="0"/>
        <w:adjustRightInd w:val="0"/>
        <w:spacing w:after="0" w:line="276" w:lineRule="auto"/>
        <w:jc w:val="both"/>
        <w:rPr>
          <w:rFonts w:eastAsia="宋体"/>
          <w:lang w:val="en-US" w:eastAsia="zh-CN"/>
        </w:rPr>
      </w:pPr>
      <w:r>
        <w:rPr>
          <w:rFonts w:eastAsia="宋体"/>
          <w:lang w:val="en-US" w:eastAsia="zh-CN"/>
        </w:rPr>
        <w:t xml:space="preserve">3GPP, </w:t>
      </w:r>
      <w:r>
        <w:rPr>
          <w:rFonts w:eastAsia="宋体" w:hint="eastAsia"/>
          <w:lang w:val="en-US" w:eastAsia="zh-CN"/>
        </w:rPr>
        <w:t xml:space="preserve">R1-1813457, On UL signals and channels, Ericsson, </w:t>
      </w:r>
      <w:r>
        <w:rPr>
          <w:rFonts w:eastAsia="宋体"/>
          <w:lang w:val="en-US" w:eastAsia="zh-CN"/>
        </w:rPr>
        <w:t xml:space="preserve">RAN1#95, </w:t>
      </w:r>
      <w:r>
        <w:rPr>
          <w:rFonts w:eastAsia="宋体" w:hint="eastAsia"/>
          <w:lang w:val="en-US" w:eastAsia="zh-CN"/>
        </w:rPr>
        <w:t>November, 2018</w:t>
      </w:r>
      <w:bookmarkEnd w:id="0"/>
      <w:r>
        <w:rPr>
          <w:rFonts w:eastAsia="宋体" w:hint="eastAsia"/>
          <w:lang w:val="en-US" w:eastAsia="zh-CN"/>
        </w:rPr>
        <w:t>.</w:t>
      </w:r>
    </w:p>
    <w:p w:rsidR="00F21331" w:rsidRDefault="00F21331">
      <w:pPr>
        <w:widowControl w:val="0"/>
        <w:autoSpaceDE w:val="0"/>
        <w:autoSpaceDN w:val="0"/>
        <w:adjustRightInd w:val="0"/>
        <w:spacing w:after="0" w:line="276" w:lineRule="auto"/>
        <w:jc w:val="both"/>
        <w:rPr>
          <w:rFonts w:eastAsia="宋体"/>
          <w:lang w:val="en-US" w:eastAsia="zh-CN"/>
        </w:rPr>
      </w:pPr>
    </w:p>
    <w:sectPr w:rsidR="00F21331" w:rsidSect="00F21331">
      <w:footerReference w:type="even" r:id="rId18"/>
      <w:footerReference w:type="default" r:id="rId19"/>
      <w:footnotePr>
        <w:numRestart w:val="eachSect"/>
      </w:footnotePr>
      <w:pgSz w:w="12240" w:h="15840"/>
      <w:pgMar w:top="1418" w:right="1418" w:bottom="1418" w:left="1418" w:header="851" w:footer="340" w:gutter="0"/>
      <w:pgNumType w:start="1"/>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7110" w:rsidRDefault="008A7110" w:rsidP="00F21331">
      <w:pPr>
        <w:spacing w:after="0" w:line="240" w:lineRule="auto"/>
      </w:pPr>
      <w:r>
        <w:separator/>
      </w:r>
    </w:p>
  </w:endnote>
  <w:endnote w:type="continuationSeparator" w:id="0">
    <w:p w:rsidR="008A7110" w:rsidRDefault="008A7110" w:rsidP="00F2133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ZapfDingbats">
    <w:altName w:val="Latha"/>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Arial Unicode MS"/>
    <w:charset w:val="50"/>
    <w:family w:val="auto"/>
    <w:pitch w:val="default"/>
    <w:sig w:usb0="00000000" w:usb1="288F0000" w:usb2="0000000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Times">
    <w:altName w:val="Times New Roman"/>
    <w:panose1 w:val="02020603050405020304"/>
    <w:charset w:val="00"/>
    <w:family w:val="roman"/>
    <w:pitch w:val="default"/>
    <w:sig w:usb0="00000000" w:usb1="00000000" w:usb2="00000009" w:usb3="00000000" w:csb0="000001FF" w:csb1="00000000"/>
  </w:font>
  <w:font w:name="MS PGothic">
    <w:panose1 w:val="020B0600070205080204"/>
    <w:charset w:val="80"/>
    <w:family w:val="swiss"/>
    <w:pitch w:val="variable"/>
    <w:sig w:usb0="E00002FF" w:usb1="6AC7FDFB" w:usb2="00000012" w:usb3="00000000" w:csb0="0002009F" w:csb1="00000000"/>
  </w:font>
  <w:font w:name="等线 Light">
    <w:panose1 w:val="00000000000000000000"/>
    <w:charset w:val="86"/>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 w:name="等线">
    <w:panose1 w:val="00000000000000000000"/>
    <w:charset w:val="86"/>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29CB" w:rsidRDefault="005929CB">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rPr>
      <w:t>1</w:t>
    </w:r>
    <w:r>
      <w:fldChar w:fldCharType="end"/>
    </w:r>
  </w:p>
  <w:p w:rsidR="005929CB" w:rsidRDefault="005929C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29CB" w:rsidRDefault="005929CB">
    <w:pPr>
      <w:pStyle w:val="Footer"/>
      <w:framePr w:wrap="around" w:vAnchor="text" w:hAnchor="margin" w:xAlign="center" w:y="1"/>
      <w:rPr>
        <w:rStyle w:val="PageNumber"/>
        <w:rFonts w:ascii="Times New Roman" w:hAnsi="Times New Roman"/>
        <w:b w:val="0"/>
        <w:i w:val="0"/>
      </w:rPr>
    </w:pPr>
    <w:r>
      <w:rPr>
        <w:rFonts w:ascii="Times New Roman" w:hAnsi="Times New Roman"/>
        <w:b w:val="0"/>
        <w:i w:val="0"/>
      </w:rPr>
      <w:fldChar w:fldCharType="begin"/>
    </w:r>
    <w:r>
      <w:rPr>
        <w:rStyle w:val="PageNumber"/>
        <w:rFonts w:ascii="Times New Roman" w:hAnsi="Times New Roman"/>
        <w:b w:val="0"/>
        <w:i w:val="0"/>
      </w:rPr>
      <w:instrText xml:space="preserve">PAGE  </w:instrText>
    </w:r>
    <w:r>
      <w:rPr>
        <w:rFonts w:ascii="Times New Roman" w:hAnsi="Times New Roman"/>
        <w:b w:val="0"/>
        <w:i w:val="0"/>
      </w:rPr>
      <w:fldChar w:fldCharType="separate"/>
    </w:r>
    <w:r w:rsidR="00600ACE">
      <w:rPr>
        <w:rStyle w:val="PageNumber"/>
        <w:rFonts w:ascii="Times New Roman" w:hAnsi="Times New Roman"/>
        <w:b w:val="0"/>
        <w:i w:val="0"/>
        <w:noProof/>
      </w:rPr>
      <w:t>11</w:t>
    </w:r>
    <w:r>
      <w:rPr>
        <w:rFonts w:ascii="Times New Roman" w:hAnsi="Times New Roman"/>
        <w:b w:val="0"/>
        <w:i w:val="0"/>
      </w:rPr>
      <w:fldChar w:fldCharType="end"/>
    </w:r>
  </w:p>
  <w:p w:rsidR="005929CB" w:rsidRDefault="005929CB">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7110" w:rsidRDefault="008A7110" w:rsidP="00F21331">
      <w:pPr>
        <w:spacing w:after="0" w:line="240" w:lineRule="auto"/>
      </w:pPr>
      <w:r>
        <w:separator/>
      </w:r>
    </w:p>
  </w:footnote>
  <w:footnote w:type="continuationSeparator" w:id="0">
    <w:p w:rsidR="008A7110" w:rsidRDefault="008A7110" w:rsidP="00F2133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D81007A"/>
    <w:multiLevelType w:val="singleLevel"/>
    <w:tmpl w:val="AD81007A"/>
    <w:lvl w:ilvl="0">
      <w:start w:val="1"/>
      <w:numFmt w:val="bullet"/>
      <w:lvlText w:val=""/>
      <w:lvlJc w:val="left"/>
      <w:pPr>
        <w:ind w:left="420" w:hanging="420"/>
      </w:pPr>
      <w:rPr>
        <w:rFonts w:ascii="Wingdings" w:hAnsi="Wingdings" w:hint="default"/>
      </w:rPr>
    </w:lvl>
  </w:abstractNum>
  <w:abstractNum w:abstractNumId="1">
    <w:nsid w:val="AE9F7A73"/>
    <w:multiLevelType w:val="singleLevel"/>
    <w:tmpl w:val="AE9F7A73"/>
    <w:lvl w:ilvl="0">
      <w:start w:val="1"/>
      <w:numFmt w:val="bullet"/>
      <w:lvlText w:val=""/>
      <w:lvlJc w:val="left"/>
      <w:pPr>
        <w:ind w:left="420" w:hanging="420"/>
      </w:pPr>
      <w:rPr>
        <w:rFonts w:ascii="Wingdings" w:hAnsi="Wingdings" w:hint="default"/>
      </w:rPr>
    </w:lvl>
  </w:abstractNum>
  <w:abstractNum w:abstractNumId="2">
    <w:nsid w:val="0367430B"/>
    <w:multiLevelType w:val="multilevel"/>
    <w:tmpl w:val="0367430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
    <w:nsid w:val="0D9C4862"/>
    <w:multiLevelType w:val="multilevel"/>
    <w:tmpl w:val="0D9C4862"/>
    <w:lvl w:ilvl="0">
      <w:start w:val="1"/>
      <w:numFmt w:val="decimal"/>
      <w:pStyle w:val="Heading1"/>
      <w:lvlText w:val="%1"/>
      <w:lvlJc w:val="left"/>
      <w:pPr>
        <w:tabs>
          <w:tab w:val="left" w:pos="450"/>
        </w:tabs>
        <w:ind w:left="450" w:hanging="450"/>
      </w:pPr>
      <w:rPr>
        <w:rFonts w:eastAsia="MS Mincho" w:hint="default"/>
        <w:lang w:val="en-US"/>
      </w:rPr>
    </w:lvl>
    <w:lvl w:ilvl="1">
      <w:start w:val="1"/>
      <w:numFmt w:val="decimal"/>
      <w:lvlText w:val="%1.%2"/>
      <w:lvlJc w:val="left"/>
      <w:pPr>
        <w:tabs>
          <w:tab w:val="left" w:pos="720"/>
        </w:tabs>
        <w:ind w:left="720" w:hanging="720"/>
      </w:pPr>
      <w:rPr>
        <w:rFonts w:eastAsia="MS Mincho" w:hint="default"/>
        <w:lang w:val="en-GB"/>
      </w:rPr>
    </w:lvl>
    <w:lvl w:ilvl="2">
      <w:start w:val="1"/>
      <w:numFmt w:val="decimal"/>
      <w:pStyle w:val="Heading3"/>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5">
    <w:nsid w:val="11075E9C"/>
    <w:multiLevelType w:val="multilevel"/>
    <w:tmpl w:val="11075E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7">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3C484654"/>
    <w:multiLevelType w:val="multilevel"/>
    <w:tmpl w:val="3C4846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0">
    <w:nsid w:val="4B25134E"/>
    <w:multiLevelType w:val="multilevel"/>
    <w:tmpl w:val="4B25134E"/>
    <w:lvl w:ilvl="0">
      <w:start w:val="1"/>
      <w:numFmt w:val="bullet"/>
      <w:lvlText w:val="o"/>
      <w:lvlJc w:val="left"/>
      <w:pPr>
        <w:tabs>
          <w:tab w:val="left" w:pos="720"/>
        </w:tabs>
        <w:ind w:left="720" w:hanging="360"/>
      </w:pPr>
      <w:rPr>
        <w:rFonts w:ascii="Courier New" w:hAnsi="Courier New" w:cs="Times New Roman"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o"/>
      <w:lvlJc w:val="left"/>
      <w:pPr>
        <w:tabs>
          <w:tab w:val="left" w:pos="2160"/>
        </w:tabs>
        <w:ind w:left="2160" w:hanging="360"/>
      </w:pPr>
      <w:rPr>
        <w:rFonts w:ascii="Courier New" w:hAnsi="Courier New" w:cs="Times New Roman" w:hint="default"/>
        <w:sz w:val="20"/>
      </w:rPr>
    </w:lvl>
    <w:lvl w:ilvl="3">
      <w:start w:val="1"/>
      <w:numFmt w:val="bullet"/>
      <w:lvlText w:val="o"/>
      <w:lvlJc w:val="left"/>
      <w:pPr>
        <w:tabs>
          <w:tab w:val="left" w:pos="2880"/>
        </w:tabs>
        <w:ind w:left="2880" w:hanging="360"/>
      </w:pPr>
      <w:rPr>
        <w:rFonts w:ascii="Courier New" w:hAnsi="Courier New" w:cs="Times New Roman" w:hint="default"/>
        <w:sz w:val="20"/>
      </w:rPr>
    </w:lvl>
    <w:lvl w:ilvl="4">
      <w:start w:val="1"/>
      <w:numFmt w:val="bullet"/>
      <w:lvlText w:val="o"/>
      <w:lvlJc w:val="left"/>
      <w:pPr>
        <w:tabs>
          <w:tab w:val="left" w:pos="3600"/>
        </w:tabs>
        <w:ind w:left="3600" w:hanging="360"/>
      </w:pPr>
      <w:rPr>
        <w:rFonts w:ascii="Courier New" w:hAnsi="Courier New" w:cs="Times New Roman" w:hint="default"/>
        <w:sz w:val="20"/>
      </w:rPr>
    </w:lvl>
    <w:lvl w:ilvl="5">
      <w:start w:val="1"/>
      <w:numFmt w:val="bullet"/>
      <w:lvlText w:val="o"/>
      <w:lvlJc w:val="left"/>
      <w:pPr>
        <w:tabs>
          <w:tab w:val="left" w:pos="4320"/>
        </w:tabs>
        <w:ind w:left="4320" w:hanging="360"/>
      </w:pPr>
      <w:rPr>
        <w:rFonts w:ascii="Courier New" w:hAnsi="Courier New" w:cs="Times New Roman" w:hint="default"/>
        <w:sz w:val="20"/>
      </w:rPr>
    </w:lvl>
    <w:lvl w:ilvl="6">
      <w:start w:val="1"/>
      <w:numFmt w:val="bullet"/>
      <w:lvlText w:val="o"/>
      <w:lvlJc w:val="left"/>
      <w:pPr>
        <w:tabs>
          <w:tab w:val="left" w:pos="5040"/>
        </w:tabs>
        <w:ind w:left="5040" w:hanging="360"/>
      </w:pPr>
      <w:rPr>
        <w:rFonts w:ascii="Courier New" w:hAnsi="Courier New" w:cs="Times New Roman" w:hint="default"/>
        <w:sz w:val="20"/>
      </w:rPr>
    </w:lvl>
    <w:lvl w:ilvl="7">
      <w:start w:val="1"/>
      <w:numFmt w:val="bullet"/>
      <w:lvlText w:val="o"/>
      <w:lvlJc w:val="left"/>
      <w:pPr>
        <w:tabs>
          <w:tab w:val="left" w:pos="5760"/>
        </w:tabs>
        <w:ind w:left="5760" w:hanging="360"/>
      </w:pPr>
      <w:rPr>
        <w:rFonts w:ascii="Courier New" w:hAnsi="Courier New" w:cs="Times New Roman" w:hint="default"/>
        <w:sz w:val="20"/>
      </w:rPr>
    </w:lvl>
    <w:lvl w:ilvl="8">
      <w:start w:val="1"/>
      <w:numFmt w:val="bullet"/>
      <w:lvlText w:val="o"/>
      <w:lvlJc w:val="left"/>
      <w:pPr>
        <w:tabs>
          <w:tab w:val="left" w:pos="6480"/>
        </w:tabs>
        <w:ind w:left="6480" w:hanging="360"/>
      </w:pPr>
      <w:rPr>
        <w:rFonts w:ascii="Courier New" w:hAnsi="Courier New" w:cs="Times New Roman" w:hint="default"/>
        <w:sz w:val="20"/>
      </w:rPr>
    </w:lvl>
  </w:abstractNum>
  <w:abstractNum w:abstractNumId="11">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2">
    <w:nsid w:val="6B535CA2"/>
    <w:multiLevelType w:val="multilevel"/>
    <w:tmpl w:val="6B535CA2"/>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3">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4">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7C4D73ED"/>
    <w:multiLevelType w:val="multilevel"/>
    <w:tmpl w:val="7C4D73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3"/>
  </w:num>
  <w:num w:numId="4">
    <w:abstractNumId w:val="14"/>
  </w:num>
  <w:num w:numId="5">
    <w:abstractNumId w:val="6"/>
  </w:num>
  <w:num w:numId="6">
    <w:abstractNumId w:val="11"/>
  </w:num>
  <w:num w:numId="7">
    <w:abstractNumId w:val="7"/>
  </w:num>
  <w:num w:numId="8">
    <w:abstractNumId w:val="3"/>
  </w:num>
  <w:num w:numId="9">
    <w:abstractNumId w:val="15"/>
  </w:num>
  <w:num w:numId="10">
    <w:abstractNumId w:val="8"/>
  </w:num>
  <w:num w:numId="11">
    <w:abstractNumId w:val="5"/>
  </w:num>
  <w:num w:numId="12">
    <w:abstractNumId w:val="12"/>
  </w:num>
  <w:num w:numId="13">
    <w:abstractNumId w:val="0"/>
  </w:num>
  <w:num w:numId="14">
    <w:abstractNumId w:val="10"/>
  </w:num>
  <w:num w:numId="15">
    <w:abstractNumId w:val="1"/>
  </w:num>
  <w:num w:numId="1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proofState w:spelling="clean" w:grammar="clean"/>
  <w:defaultTabStop w:val="720"/>
  <w:hyphenationZone w:val="425"/>
  <w:drawingGridHorizontalSpacing w:val="100"/>
  <w:noPunctuationKerning/>
  <w:characterSpacingControl w:val="doNotCompress"/>
  <w:footnotePr>
    <w:numRestart w:val="eachSect"/>
    <w:footnote w:id="-1"/>
    <w:footnote w:id="0"/>
  </w:footnotePr>
  <w:endnotePr>
    <w:endnote w:id="-1"/>
    <w:endnote w:id="0"/>
  </w:endnotePr>
  <w:compat>
    <w:doNotExpandShiftReturn/>
    <w:useFELayout/>
  </w:compat>
  <w:rsids>
    <w:rsidRoot w:val="00172A27"/>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84C"/>
    <w:rsid w:val="00004904"/>
    <w:rsid w:val="00005227"/>
    <w:rsid w:val="000056C6"/>
    <w:rsid w:val="00005E4D"/>
    <w:rsid w:val="00006271"/>
    <w:rsid w:val="00006C0B"/>
    <w:rsid w:val="00006C6B"/>
    <w:rsid w:val="00006F50"/>
    <w:rsid w:val="00007093"/>
    <w:rsid w:val="00007287"/>
    <w:rsid w:val="00007592"/>
    <w:rsid w:val="00007604"/>
    <w:rsid w:val="00007B54"/>
    <w:rsid w:val="00007B6F"/>
    <w:rsid w:val="00007C29"/>
    <w:rsid w:val="00007C9C"/>
    <w:rsid w:val="00010967"/>
    <w:rsid w:val="00010B5D"/>
    <w:rsid w:val="000111E3"/>
    <w:rsid w:val="00011484"/>
    <w:rsid w:val="000115A4"/>
    <w:rsid w:val="00011654"/>
    <w:rsid w:val="00011944"/>
    <w:rsid w:val="00011E04"/>
    <w:rsid w:val="00012881"/>
    <w:rsid w:val="00012C8B"/>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653"/>
    <w:rsid w:val="000177E9"/>
    <w:rsid w:val="000178BC"/>
    <w:rsid w:val="00017AE2"/>
    <w:rsid w:val="00017B37"/>
    <w:rsid w:val="00017C2D"/>
    <w:rsid w:val="00017D2C"/>
    <w:rsid w:val="00017E20"/>
    <w:rsid w:val="00017E9F"/>
    <w:rsid w:val="00017F64"/>
    <w:rsid w:val="0002009D"/>
    <w:rsid w:val="00020260"/>
    <w:rsid w:val="00020674"/>
    <w:rsid w:val="00020E18"/>
    <w:rsid w:val="00020E8C"/>
    <w:rsid w:val="0002125C"/>
    <w:rsid w:val="0002155E"/>
    <w:rsid w:val="0002174B"/>
    <w:rsid w:val="00021822"/>
    <w:rsid w:val="00021A40"/>
    <w:rsid w:val="00021DE9"/>
    <w:rsid w:val="00022577"/>
    <w:rsid w:val="000229CD"/>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B02"/>
    <w:rsid w:val="00033170"/>
    <w:rsid w:val="000332AA"/>
    <w:rsid w:val="00033A3F"/>
    <w:rsid w:val="00033BAD"/>
    <w:rsid w:val="00033E0B"/>
    <w:rsid w:val="0003455D"/>
    <w:rsid w:val="000346B2"/>
    <w:rsid w:val="00034872"/>
    <w:rsid w:val="0003496E"/>
    <w:rsid w:val="00034A9D"/>
    <w:rsid w:val="00034C56"/>
    <w:rsid w:val="00034FD8"/>
    <w:rsid w:val="0003515F"/>
    <w:rsid w:val="00035256"/>
    <w:rsid w:val="0003529E"/>
    <w:rsid w:val="00035356"/>
    <w:rsid w:val="00035852"/>
    <w:rsid w:val="000359AB"/>
    <w:rsid w:val="00035AFD"/>
    <w:rsid w:val="00035CF2"/>
    <w:rsid w:val="0003643E"/>
    <w:rsid w:val="00036664"/>
    <w:rsid w:val="00036A14"/>
    <w:rsid w:val="00036B60"/>
    <w:rsid w:val="000370A8"/>
    <w:rsid w:val="000374E7"/>
    <w:rsid w:val="000374F7"/>
    <w:rsid w:val="0003756D"/>
    <w:rsid w:val="000378C9"/>
    <w:rsid w:val="000379F4"/>
    <w:rsid w:val="00037A15"/>
    <w:rsid w:val="00037E5D"/>
    <w:rsid w:val="000401AD"/>
    <w:rsid w:val="0004041F"/>
    <w:rsid w:val="00040A2E"/>
    <w:rsid w:val="00041253"/>
    <w:rsid w:val="0004148A"/>
    <w:rsid w:val="00041C46"/>
    <w:rsid w:val="00041D4C"/>
    <w:rsid w:val="0004246F"/>
    <w:rsid w:val="000425B9"/>
    <w:rsid w:val="0004298A"/>
    <w:rsid w:val="00042BAF"/>
    <w:rsid w:val="00042C23"/>
    <w:rsid w:val="00042C73"/>
    <w:rsid w:val="00042CCC"/>
    <w:rsid w:val="00043025"/>
    <w:rsid w:val="000432BE"/>
    <w:rsid w:val="000432E2"/>
    <w:rsid w:val="000435C2"/>
    <w:rsid w:val="00043D85"/>
    <w:rsid w:val="000443AC"/>
    <w:rsid w:val="000448DA"/>
    <w:rsid w:val="00045056"/>
    <w:rsid w:val="000450B9"/>
    <w:rsid w:val="0004520F"/>
    <w:rsid w:val="00045312"/>
    <w:rsid w:val="000457A0"/>
    <w:rsid w:val="00045B05"/>
    <w:rsid w:val="00046708"/>
    <w:rsid w:val="000468D9"/>
    <w:rsid w:val="00046ABE"/>
    <w:rsid w:val="00046C81"/>
    <w:rsid w:val="00046EB1"/>
    <w:rsid w:val="00047075"/>
    <w:rsid w:val="0004733B"/>
    <w:rsid w:val="00047BD8"/>
    <w:rsid w:val="00047F05"/>
    <w:rsid w:val="000506B0"/>
    <w:rsid w:val="00050F3C"/>
    <w:rsid w:val="0005108D"/>
    <w:rsid w:val="00051234"/>
    <w:rsid w:val="000516EC"/>
    <w:rsid w:val="00051B97"/>
    <w:rsid w:val="00051D19"/>
    <w:rsid w:val="0005226B"/>
    <w:rsid w:val="000525EE"/>
    <w:rsid w:val="00052818"/>
    <w:rsid w:val="00052BF2"/>
    <w:rsid w:val="00053580"/>
    <w:rsid w:val="000535B5"/>
    <w:rsid w:val="00053638"/>
    <w:rsid w:val="00053A2B"/>
    <w:rsid w:val="00053BFD"/>
    <w:rsid w:val="00053C4B"/>
    <w:rsid w:val="00053DDE"/>
    <w:rsid w:val="00053F8B"/>
    <w:rsid w:val="00053FE0"/>
    <w:rsid w:val="00054004"/>
    <w:rsid w:val="000542F9"/>
    <w:rsid w:val="000544F0"/>
    <w:rsid w:val="0005457C"/>
    <w:rsid w:val="00054C80"/>
    <w:rsid w:val="00054E6D"/>
    <w:rsid w:val="00054F8C"/>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C62"/>
    <w:rsid w:val="00056E91"/>
    <w:rsid w:val="000570A9"/>
    <w:rsid w:val="000570CA"/>
    <w:rsid w:val="00057586"/>
    <w:rsid w:val="00057C95"/>
    <w:rsid w:val="00057CBA"/>
    <w:rsid w:val="00057CE1"/>
    <w:rsid w:val="00060025"/>
    <w:rsid w:val="000600E9"/>
    <w:rsid w:val="000601FF"/>
    <w:rsid w:val="000604D5"/>
    <w:rsid w:val="00060B3A"/>
    <w:rsid w:val="00060CB1"/>
    <w:rsid w:val="00060D95"/>
    <w:rsid w:val="000617C9"/>
    <w:rsid w:val="000619FB"/>
    <w:rsid w:val="00061EA3"/>
    <w:rsid w:val="0006215D"/>
    <w:rsid w:val="00063073"/>
    <w:rsid w:val="00063A85"/>
    <w:rsid w:val="00063D92"/>
    <w:rsid w:val="00064020"/>
    <w:rsid w:val="00064048"/>
    <w:rsid w:val="0006409F"/>
    <w:rsid w:val="0006423C"/>
    <w:rsid w:val="00064AD6"/>
    <w:rsid w:val="00064BC2"/>
    <w:rsid w:val="000650BA"/>
    <w:rsid w:val="000654FC"/>
    <w:rsid w:val="000655B2"/>
    <w:rsid w:val="000655D4"/>
    <w:rsid w:val="0006609C"/>
    <w:rsid w:val="000660BD"/>
    <w:rsid w:val="00066196"/>
    <w:rsid w:val="00066251"/>
    <w:rsid w:val="0006647D"/>
    <w:rsid w:val="0006713E"/>
    <w:rsid w:val="0006717D"/>
    <w:rsid w:val="0006718E"/>
    <w:rsid w:val="000673B0"/>
    <w:rsid w:val="0006777A"/>
    <w:rsid w:val="00067B51"/>
    <w:rsid w:val="00067E01"/>
    <w:rsid w:val="0007017F"/>
    <w:rsid w:val="00070235"/>
    <w:rsid w:val="0007066A"/>
    <w:rsid w:val="00070738"/>
    <w:rsid w:val="0007073E"/>
    <w:rsid w:val="000707D3"/>
    <w:rsid w:val="000712C2"/>
    <w:rsid w:val="00071606"/>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1229"/>
    <w:rsid w:val="00081279"/>
    <w:rsid w:val="000819EE"/>
    <w:rsid w:val="00082111"/>
    <w:rsid w:val="00082150"/>
    <w:rsid w:val="000825D1"/>
    <w:rsid w:val="00082654"/>
    <w:rsid w:val="000827C9"/>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FC7"/>
    <w:rsid w:val="000875A9"/>
    <w:rsid w:val="00087860"/>
    <w:rsid w:val="00087E0C"/>
    <w:rsid w:val="00090419"/>
    <w:rsid w:val="00090B5F"/>
    <w:rsid w:val="00091932"/>
    <w:rsid w:val="00091965"/>
    <w:rsid w:val="00091983"/>
    <w:rsid w:val="00091BE7"/>
    <w:rsid w:val="00091C58"/>
    <w:rsid w:val="00091D53"/>
    <w:rsid w:val="000921EC"/>
    <w:rsid w:val="0009231C"/>
    <w:rsid w:val="000923A7"/>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CB5"/>
    <w:rsid w:val="000A0E11"/>
    <w:rsid w:val="000A114C"/>
    <w:rsid w:val="000A13E1"/>
    <w:rsid w:val="000A14C9"/>
    <w:rsid w:val="000A2148"/>
    <w:rsid w:val="000A249A"/>
    <w:rsid w:val="000A2B68"/>
    <w:rsid w:val="000A30F1"/>
    <w:rsid w:val="000A33D7"/>
    <w:rsid w:val="000A3483"/>
    <w:rsid w:val="000A3C18"/>
    <w:rsid w:val="000A3E14"/>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226"/>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DB"/>
    <w:rsid w:val="000B0C1F"/>
    <w:rsid w:val="000B0E69"/>
    <w:rsid w:val="000B1361"/>
    <w:rsid w:val="000B1611"/>
    <w:rsid w:val="000B17D4"/>
    <w:rsid w:val="000B1AA5"/>
    <w:rsid w:val="000B1AC7"/>
    <w:rsid w:val="000B2039"/>
    <w:rsid w:val="000B29ED"/>
    <w:rsid w:val="000B2C34"/>
    <w:rsid w:val="000B2C6D"/>
    <w:rsid w:val="000B2F7E"/>
    <w:rsid w:val="000B3070"/>
    <w:rsid w:val="000B30A0"/>
    <w:rsid w:val="000B35A9"/>
    <w:rsid w:val="000B374A"/>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9D9"/>
    <w:rsid w:val="000C1E79"/>
    <w:rsid w:val="000C1FCF"/>
    <w:rsid w:val="000C2129"/>
    <w:rsid w:val="000C22E5"/>
    <w:rsid w:val="000C3313"/>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7103"/>
    <w:rsid w:val="000C71BD"/>
    <w:rsid w:val="000C76D6"/>
    <w:rsid w:val="000C7793"/>
    <w:rsid w:val="000C7A0C"/>
    <w:rsid w:val="000C7C54"/>
    <w:rsid w:val="000C7D17"/>
    <w:rsid w:val="000D02E5"/>
    <w:rsid w:val="000D0644"/>
    <w:rsid w:val="000D085C"/>
    <w:rsid w:val="000D0875"/>
    <w:rsid w:val="000D0A5E"/>
    <w:rsid w:val="000D0CD7"/>
    <w:rsid w:val="000D0E69"/>
    <w:rsid w:val="000D178D"/>
    <w:rsid w:val="000D182D"/>
    <w:rsid w:val="000D19D5"/>
    <w:rsid w:val="000D1CBF"/>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32A1"/>
    <w:rsid w:val="000E32D1"/>
    <w:rsid w:val="000E36B9"/>
    <w:rsid w:val="000E3AE7"/>
    <w:rsid w:val="000E3BB3"/>
    <w:rsid w:val="000E3D81"/>
    <w:rsid w:val="000E46B4"/>
    <w:rsid w:val="000E517F"/>
    <w:rsid w:val="000E53A2"/>
    <w:rsid w:val="000E58AB"/>
    <w:rsid w:val="000E58F6"/>
    <w:rsid w:val="000E5BF4"/>
    <w:rsid w:val="000E5C28"/>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3FF"/>
    <w:rsid w:val="000F142A"/>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527"/>
    <w:rsid w:val="00100772"/>
    <w:rsid w:val="001007A1"/>
    <w:rsid w:val="0010094B"/>
    <w:rsid w:val="00100CF0"/>
    <w:rsid w:val="00100D95"/>
    <w:rsid w:val="001010C6"/>
    <w:rsid w:val="001015AD"/>
    <w:rsid w:val="00101740"/>
    <w:rsid w:val="00101B03"/>
    <w:rsid w:val="00101F7E"/>
    <w:rsid w:val="001032E3"/>
    <w:rsid w:val="00103329"/>
    <w:rsid w:val="00103649"/>
    <w:rsid w:val="00103C2F"/>
    <w:rsid w:val="00103C9F"/>
    <w:rsid w:val="00103D8D"/>
    <w:rsid w:val="00104521"/>
    <w:rsid w:val="00104AAF"/>
    <w:rsid w:val="00104C17"/>
    <w:rsid w:val="00104D0A"/>
    <w:rsid w:val="00104F5D"/>
    <w:rsid w:val="00105515"/>
    <w:rsid w:val="0010554A"/>
    <w:rsid w:val="0010581F"/>
    <w:rsid w:val="001058B6"/>
    <w:rsid w:val="00105B52"/>
    <w:rsid w:val="00105D5C"/>
    <w:rsid w:val="00105FE0"/>
    <w:rsid w:val="001060AB"/>
    <w:rsid w:val="001060DA"/>
    <w:rsid w:val="001068A1"/>
    <w:rsid w:val="00106AE9"/>
    <w:rsid w:val="00106B85"/>
    <w:rsid w:val="00106BEB"/>
    <w:rsid w:val="001071C1"/>
    <w:rsid w:val="00107347"/>
    <w:rsid w:val="00107B1E"/>
    <w:rsid w:val="00107B4E"/>
    <w:rsid w:val="00107FA2"/>
    <w:rsid w:val="0011010F"/>
    <w:rsid w:val="001105C4"/>
    <w:rsid w:val="00110A25"/>
    <w:rsid w:val="00110A53"/>
    <w:rsid w:val="00110D70"/>
    <w:rsid w:val="001112BF"/>
    <w:rsid w:val="00111840"/>
    <w:rsid w:val="00112144"/>
    <w:rsid w:val="00112284"/>
    <w:rsid w:val="00112F91"/>
    <w:rsid w:val="00113083"/>
    <w:rsid w:val="00113658"/>
    <w:rsid w:val="001136E9"/>
    <w:rsid w:val="00113CCC"/>
    <w:rsid w:val="00113FD9"/>
    <w:rsid w:val="001143F2"/>
    <w:rsid w:val="001144AC"/>
    <w:rsid w:val="001146CC"/>
    <w:rsid w:val="00114792"/>
    <w:rsid w:val="001148DF"/>
    <w:rsid w:val="0011524D"/>
    <w:rsid w:val="00115327"/>
    <w:rsid w:val="001159AE"/>
    <w:rsid w:val="00115B0D"/>
    <w:rsid w:val="00115DC3"/>
    <w:rsid w:val="0011657B"/>
    <w:rsid w:val="001166CD"/>
    <w:rsid w:val="001168A7"/>
    <w:rsid w:val="00116D7E"/>
    <w:rsid w:val="001170B4"/>
    <w:rsid w:val="0011733C"/>
    <w:rsid w:val="001179EF"/>
    <w:rsid w:val="00117A17"/>
    <w:rsid w:val="00120022"/>
    <w:rsid w:val="001201A4"/>
    <w:rsid w:val="0012036E"/>
    <w:rsid w:val="00120623"/>
    <w:rsid w:val="00120885"/>
    <w:rsid w:val="00120C1C"/>
    <w:rsid w:val="00120EE4"/>
    <w:rsid w:val="0012102C"/>
    <w:rsid w:val="00121219"/>
    <w:rsid w:val="00121718"/>
    <w:rsid w:val="00121879"/>
    <w:rsid w:val="00121A52"/>
    <w:rsid w:val="00121CC6"/>
    <w:rsid w:val="00121D7C"/>
    <w:rsid w:val="00121D7F"/>
    <w:rsid w:val="0012205B"/>
    <w:rsid w:val="001220C0"/>
    <w:rsid w:val="00122832"/>
    <w:rsid w:val="001229D2"/>
    <w:rsid w:val="00123205"/>
    <w:rsid w:val="001234A0"/>
    <w:rsid w:val="00123646"/>
    <w:rsid w:val="001237C4"/>
    <w:rsid w:val="00124052"/>
    <w:rsid w:val="0012442A"/>
    <w:rsid w:val="0012447E"/>
    <w:rsid w:val="001244CA"/>
    <w:rsid w:val="001247CC"/>
    <w:rsid w:val="00124A96"/>
    <w:rsid w:val="00124C3B"/>
    <w:rsid w:val="0012515C"/>
    <w:rsid w:val="00125420"/>
    <w:rsid w:val="00125A39"/>
    <w:rsid w:val="00125A5C"/>
    <w:rsid w:val="00125EEB"/>
    <w:rsid w:val="0012619A"/>
    <w:rsid w:val="0012684B"/>
    <w:rsid w:val="001268C1"/>
    <w:rsid w:val="00126AE9"/>
    <w:rsid w:val="00126D52"/>
    <w:rsid w:val="0012715D"/>
    <w:rsid w:val="001272D8"/>
    <w:rsid w:val="00127C15"/>
    <w:rsid w:val="00127FA8"/>
    <w:rsid w:val="0013030F"/>
    <w:rsid w:val="0013055B"/>
    <w:rsid w:val="00130661"/>
    <w:rsid w:val="001309C3"/>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366"/>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9AC"/>
    <w:rsid w:val="00140AE2"/>
    <w:rsid w:val="00140E19"/>
    <w:rsid w:val="00140FD6"/>
    <w:rsid w:val="00141203"/>
    <w:rsid w:val="00141339"/>
    <w:rsid w:val="001413B6"/>
    <w:rsid w:val="001415D8"/>
    <w:rsid w:val="00141959"/>
    <w:rsid w:val="00141A3E"/>
    <w:rsid w:val="00141AD5"/>
    <w:rsid w:val="00141D6F"/>
    <w:rsid w:val="001423B6"/>
    <w:rsid w:val="00142924"/>
    <w:rsid w:val="00142AAF"/>
    <w:rsid w:val="00142C98"/>
    <w:rsid w:val="00142CFA"/>
    <w:rsid w:val="00143404"/>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B63"/>
    <w:rsid w:val="00150F0C"/>
    <w:rsid w:val="00150F50"/>
    <w:rsid w:val="00150F7D"/>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882"/>
    <w:rsid w:val="0015409F"/>
    <w:rsid w:val="001545B5"/>
    <w:rsid w:val="0015461F"/>
    <w:rsid w:val="00154630"/>
    <w:rsid w:val="00154696"/>
    <w:rsid w:val="001549E7"/>
    <w:rsid w:val="00154D3A"/>
    <w:rsid w:val="00154DB3"/>
    <w:rsid w:val="001555E2"/>
    <w:rsid w:val="00155788"/>
    <w:rsid w:val="0015579C"/>
    <w:rsid w:val="001558B8"/>
    <w:rsid w:val="001558E8"/>
    <w:rsid w:val="0015591F"/>
    <w:rsid w:val="001564B0"/>
    <w:rsid w:val="00156BA7"/>
    <w:rsid w:val="00156CDE"/>
    <w:rsid w:val="00156DE4"/>
    <w:rsid w:val="001574E2"/>
    <w:rsid w:val="00157549"/>
    <w:rsid w:val="0016066D"/>
    <w:rsid w:val="00160712"/>
    <w:rsid w:val="00160823"/>
    <w:rsid w:val="00160A45"/>
    <w:rsid w:val="00160A88"/>
    <w:rsid w:val="00160F05"/>
    <w:rsid w:val="0016103F"/>
    <w:rsid w:val="00161098"/>
    <w:rsid w:val="0016171E"/>
    <w:rsid w:val="00161867"/>
    <w:rsid w:val="0016188F"/>
    <w:rsid w:val="00161AA2"/>
    <w:rsid w:val="00161D3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731C"/>
    <w:rsid w:val="001677D9"/>
    <w:rsid w:val="0016790F"/>
    <w:rsid w:val="00167FB4"/>
    <w:rsid w:val="001702FF"/>
    <w:rsid w:val="00170391"/>
    <w:rsid w:val="0017068D"/>
    <w:rsid w:val="001706BD"/>
    <w:rsid w:val="00170846"/>
    <w:rsid w:val="00170911"/>
    <w:rsid w:val="00170B84"/>
    <w:rsid w:val="00170C56"/>
    <w:rsid w:val="00170CA1"/>
    <w:rsid w:val="001710F7"/>
    <w:rsid w:val="00171F12"/>
    <w:rsid w:val="00171FF7"/>
    <w:rsid w:val="00172A27"/>
    <w:rsid w:val="00172BE0"/>
    <w:rsid w:val="00172CD0"/>
    <w:rsid w:val="00173055"/>
    <w:rsid w:val="0017312E"/>
    <w:rsid w:val="00173286"/>
    <w:rsid w:val="0017339E"/>
    <w:rsid w:val="00173A00"/>
    <w:rsid w:val="00173DF2"/>
    <w:rsid w:val="00174363"/>
    <w:rsid w:val="00174534"/>
    <w:rsid w:val="00174690"/>
    <w:rsid w:val="00174783"/>
    <w:rsid w:val="00174849"/>
    <w:rsid w:val="00174A08"/>
    <w:rsid w:val="00174B81"/>
    <w:rsid w:val="00174C0E"/>
    <w:rsid w:val="00174E40"/>
    <w:rsid w:val="00174FF9"/>
    <w:rsid w:val="00175091"/>
    <w:rsid w:val="00175126"/>
    <w:rsid w:val="00175316"/>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8003E"/>
    <w:rsid w:val="00180719"/>
    <w:rsid w:val="00180895"/>
    <w:rsid w:val="00180ACF"/>
    <w:rsid w:val="001811BB"/>
    <w:rsid w:val="00181689"/>
    <w:rsid w:val="00181770"/>
    <w:rsid w:val="0018180F"/>
    <w:rsid w:val="00181A0A"/>
    <w:rsid w:val="00181ADF"/>
    <w:rsid w:val="001821AA"/>
    <w:rsid w:val="001821EA"/>
    <w:rsid w:val="00182A23"/>
    <w:rsid w:val="00182C37"/>
    <w:rsid w:val="001830F6"/>
    <w:rsid w:val="00183216"/>
    <w:rsid w:val="001832CD"/>
    <w:rsid w:val="001835B0"/>
    <w:rsid w:val="0018393E"/>
    <w:rsid w:val="00183B6F"/>
    <w:rsid w:val="00184577"/>
    <w:rsid w:val="00184B89"/>
    <w:rsid w:val="00184E78"/>
    <w:rsid w:val="001851A1"/>
    <w:rsid w:val="00185CA7"/>
    <w:rsid w:val="00185F72"/>
    <w:rsid w:val="00186AB0"/>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C0C"/>
    <w:rsid w:val="001924D0"/>
    <w:rsid w:val="001926BE"/>
    <w:rsid w:val="001928B0"/>
    <w:rsid w:val="001929B9"/>
    <w:rsid w:val="00192C9E"/>
    <w:rsid w:val="00192EDC"/>
    <w:rsid w:val="0019387E"/>
    <w:rsid w:val="00193A2E"/>
    <w:rsid w:val="00193CA6"/>
    <w:rsid w:val="00193DA0"/>
    <w:rsid w:val="00193DFF"/>
    <w:rsid w:val="00193F52"/>
    <w:rsid w:val="00193FF6"/>
    <w:rsid w:val="00194342"/>
    <w:rsid w:val="00194456"/>
    <w:rsid w:val="00194556"/>
    <w:rsid w:val="00194841"/>
    <w:rsid w:val="00194987"/>
    <w:rsid w:val="00194B28"/>
    <w:rsid w:val="0019506A"/>
    <w:rsid w:val="00195669"/>
    <w:rsid w:val="001956C9"/>
    <w:rsid w:val="00195786"/>
    <w:rsid w:val="00195F28"/>
    <w:rsid w:val="00195F3D"/>
    <w:rsid w:val="00196012"/>
    <w:rsid w:val="001963A2"/>
    <w:rsid w:val="00196634"/>
    <w:rsid w:val="00196691"/>
    <w:rsid w:val="00196AE0"/>
    <w:rsid w:val="00196CDF"/>
    <w:rsid w:val="00196E27"/>
    <w:rsid w:val="001974F1"/>
    <w:rsid w:val="00197593"/>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12C"/>
    <w:rsid w:val="001A25CE"/>
    <w:rsid w:val="001A2840"/>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A9C"/>
    <w:rsid w:val="001A606E"/>
    <w:rsid w:val="001A6195"/>
    <w:rsid w:val="001A64D1"/>
    <w:rsid w:val="001A66A7"/>
    <w:rsid w:val="001A6831"/>
    <w:rsid w:val="001A69C7"/>
    <w:rsid w:val="001A6BBD"/>
    <w:rsid w:val="001A7CAC"/>
    <w:rsid w:val="001A7F59"/>
    <w:rsid w:val="001A7FD8"/>
    <w:rsid w:val="001B0266"/>
    <w:rsid w:val="001B05A7"/>
    <w:rsid w:val="001B0BED"/>
    <w:rsid w:val="001B11E5"/>
    <w:rsid w:val="001B1359"/>
    <w:rsid w:val="001B137E"/>
    <w:rsid w:val="001B1461"/>
    <w:rsid w:val="001B1759"/>
    <w:rsid w:val="001B1AF0"/>
    <w:rsid w:val="001B21CA"/>
    <w:rsid w:val="001B2790"/>
    <w:rsid w:val="001B2B91"/>
    <w:rsid w:val="001B2ED1"/>
    <w:rsid w:val="001B2FA3"/>
    <w:rsid w:val="001B35F3"/>
    <w:rsid w:val="001B385F"/>
    <w:rsid w:val="001B4033"/>
    <w:rsid w:val="001B428C"/>
    <w:rsid w:val="001B45E2"/>
    <w:rsid w:val="001B4EC5"/>
    <w:rsid w:val="001B4ED5"/>
    <w:rsid w:val="001B51F8"/>
    <w:rsid w:val="001B54EC"/>
    <w:rsid w:val="001B5867"/>
    <w:rsid w:val="001B59D3"/>
    <w:rsid w:val="001B5D9B"/>
    <w:rsid w:val="001B5D9C"/>
    <w:rsid w:val="001B5E5B"/>
    <w:rsid w:val="001B5E90"/>
    <w:rsid w:val="001B6874"/>
    <w:rsid w:val="001B6E30"/>
    <w:rsid w:val="001B705C"/>
    <w:rsid w:val="001B7453"/>
    <w:rsid w:val="001B77B5"/>
    <w:rsid w:val="001C0270"/>
    <w:rsid w:val="001C0463"/>
    <w:rsid w:val="001C0666"/>
    <w:rsid w:val="001C0FEB"/>
    <w:rsid w:val="001C133A"/>
    <w:rsid w:val="001C15A6"/>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D0139"/>
    <w:rsid w:val="001D065F"/>
    <w:rsid w:val="001D0832"/>
    <w:rsid w:val="001D0A9F"/>
    <w:rsid w:val="001D0D5D"/>
    <w:rsid w:val="001D0DCF"/>
    <w:rsid w:val="001D167C"/>
    <w:rsid w:val="001D1A76"/>
    <w:rsid w:val="001D1FC5"/>
    <w:rsid w:val="001D2BAB"/>
    <w:rsid w:val="001D2D54"/>
    <w:rsid w:val="001D2F93"/>
    <w:rsid w:val="001D3018"/>
    <w:rsid w:val="001D3DF2"/>
    <w:rsid w:val="001D3E1C"/>
    <w:rsid w:val="001D3EE3"/>
    <w:rsid w:val="001D4099"/>
    <w:rsid w:val="001D44C7"/>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A65"/>
    <w:rsid w:val="001E0E7F"/>
    <w:rsid w:val="001E11E0"/>
    <w:rsid w:val="001E12BA"/>
    <w:rsid w:val="001E15B3"/>
    <w:rsid w:val="001E1FCD"/>
    <w:rsid w:val="001E2371"/>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356"/>
    <w:rsid w:val="002039F5"/>
    <w:rsid w:val="00203B19"/>
    <w:rsid w:val="00203F1F"/>
    <w:rsid w:val="00203F44"/>
    <w:rsid w:val="002040A7"/>
    <w:rsid w:val="002042E1"/>
    <w:rsid w:val="002045BA"/>
    <w:rsid w:val="00204A18"/>
    <w:rsid w:val="00204BA8"/>
    <w:rsid w:val="00204DB0"/>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733F"/>
    <w:rsid w:val="002078EB"/>
    <w:rsid w:val="00207A4F"/>
    <w:rsid w:val="00207B7F"/>
    <w:rsid w:val="00210794"/>
    <w:rsid w:val="00211119"/>
    <w:rsid w:val="002111F4"/>
    <w:rsid w:val="0021149E"/>
    <w:rsid w:val="0021173D"/>
    <w:rsid w:val="002118EE"/>
    <w:rsid w:val="00211B16"/>
    <w:rsid w:val="00211F6D"/>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DFC"/>
    <w:rsid w:val="0022016D"/>
    <w:rsid w:val="0022039E"/>
    <w:rsid w:val="00220F79"/>
    <w:rsid w:val="00220F81"/>
    <w:rsid w:val="002217D3"/>
    <w:rsid w:val="00221837"/>
    <w:rsid w:val="00221884"/>
    <w:rsid w:val="00221ACC"/>
    <w:rsid w:val="00222123"/>
    <w:rsid w:val="0022257B"/>
    <w:rsid w:val="0022264F"/>
    <w:rsid w:val="00222BA1"/>
    <w:rsid w:val="00222D16"/>
    <w:rsid w:val="00223526"/>
    <w:rsid w:val="00223D10"/>
    <w:rsid w:val="002241BE"/>
    <w:rsid w:val="0022463A"/>
    <w:rsid w:val="00224CF2"/>
    <w:rsid w:val="002250DD"/>
    <w:rsid w:val="002251A0"/>
    <w:rsid w:val="002253F6"/>
    <w:rsid w:val="0022546D"/>
    <w:rsid w:val="00225CAA"/>
    <w:rsid w:val="00225DB9"/>
    <w:rsid w:val="00225DEB"/>
    <w:rsid w:val="00225F1B"/>
    <w:rsid w:val="002261D2"/>
    <w:rsid w:val="0022620E"/>
    <w:rsid w:val="002269E1"/>
    <w:rsid w:val="00226CF9"/>
    <w:rsid w:val="00226D42"/>
    <w:rsid w:val="00227D2D"/>
    <w:rsid w:val="00230084"/>
    <w:rsid w:val="0023048C"/>
    <w:rsid w:val="00230534"/>
    <w:rsid w:val="0023071E"/>
    <w:rsid w:val="0023099A"/>
    <w:rsid w:val="00230C29"/>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AB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615"/>
    <w:rsid w:val="0025089D"/>
    <w:rsid w:val="002512D1"/>
    <w:rsid w:val="00251948"/>
    <w:rsid w:val="00251C60"/>
    <w:rsid w:val="00251C7C"/>
    <w:rsid w:val="00251EB6"/>
    <w:rsid w:val="0025213D"/>
    <w:rsid w:val="00252140"/>
    <w:rsid w:val="002523D5"/>
    <w:rsid w:val="00252441"/>
    <w:rsid w:val="00252723"/>
    <w:rsid w:val="00252D40"/>
    <w:rsid w:val="002530B6"/>
    <w:rsid w:val="0025328F"/>
    <w:rsid w:val="00253674"/>
    <w:rsid w:val="002536FE"/>
    <w:rsid w:val="002537A9"/>
    <w:rsid w:val="00253CF5"/>
    <w:rsid w:val="0025404E"/>
    <w:rsid w:val="00254406"/>
    <w:rsid w:val="002544AE"/>
    <w:rsid w:val="00254680"/>
    <w:rsid w:val="00254718"/>
    <w:rsid w:val="002547E7"/>
    <w:rsid w:val="00254851"/>
    <w:rsid w:val="0025487E"/>
    <w:rsid w:val="00254B96"/>
    <w:rsid w:val="00255102"/>
    <w:rsid w:val="0025557C"/>
    <w:rsid w:val="0025586C"/>
    <w:rsid w:val="00255A16"/>
    <w:rsid w:val="00255E96"/>
    <w:rsid w:val="00256634"/>
    <w:rsid w:val="002567E5"/>
    <w:rsid w:val="00256A11"/>
    <w:rsid w:val="00256CAB"/>
    <w:rsid w:val="00256F93"/>
    <w:rsid w:val="00257952"/>
    <w:rsid w:val="00257AE6"/>
    <w:rsid w:val="00257C8A"/>
    <w:rsid w:val="00257CA2"/>
    <w:rsid w:val="00257E65"/>
    <w:rsid w:val="00257F11"/>
    <w:rsid w:val="00257FDF"/>
    <w:rsid w:val="002603EF"/>
    <w:rsid w:val="002604E1"/>
    <w:rsid w:val="002609C3"/>
    <w:rsid w:val="00260DCE"/>
    <w:rsid w:val="0026182F"/>
    <w:rsid w:val="00261A63"/>
    <w:rsid w:val="00261CBA"/>
    <w:rsid w:val="0026260B"/>
    <w:rsid w:val="00262643"/>
    <w:rsid w:val="00262797"/>
    <w:rsid w:val="00262825"/>
    <w:rsid w:val="00262899"/>
    <w:rsid w:val="0026292C"/>
    <w:rsid w:val="00262A5C"/>
    <w:rsid w:val="00262A92"/>
    <w:rsid w:val="00263174"/>
    <w:rsid w:val="002634C8"/>
    <w:rsid w:val="0026357C"/>
    <w:rsid w:val="0026383B"/>
    <w:rsid w:val="002638C2"/>
    <w:rsid w:val="00263C32"/>
    <w:rsid w:val="002644CA"/>
    <w:rsid w:val="0026461C"/>
    <w:rsid w:val="00264AD3"/>
    <w:rsid w:val="00264E8C"/>
    <w:rsid w:val="00265976"/>
    <w:rsid w:val="002662DE"/>
    <w:rsid w:val="00266A23"/>
    <w:rsid w:val="00266EB2"/>
    <w:rsid w:val="00266F92"/>
    <w:rsid w:val="002671C7"/>
    <w:rsid w:val="002677EF"/>
    <w:rsid w:val="00267D27"/>
    <w:rsid w:val="002702E8"/>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9D4"/>
    <w:rsid w:val="002752B1"/>
    <w:rsid w:val="002754CF"/>
    <w:rsid w:val="00275A62"/>
    <w:rsid w:val="00275C21"/>
    <w:rsid w:val="00275C69"/>
    <w:rsid w:val="0027660E"/>
    <w:rsid w:val="00276691"/>
    <w:rsid w:val="00276820"/>
    <w:rsid w:val="00276B17"/>
    <w:rsid w:val="00276E18"/>
    <w:rsid w:val="002775B0"/>
    <w:rsid w:val="00277660"/>
    <w:rsid w:val="00277926"/>
    <w:rsid w:val="00277B69"/>
    <w:rsid w:val="00277BA1"/>
    <w:rsid w:val="00277CBB"/>
    <w:rsid w:val="00277E4B"/>
    <w:rsid w:val="0028018F"/>
    <w:rsid w:val="00280BFB"/>
    <w:rsid w:val="00280F54"/>
    <w:rsid w:val="00280F9D"/>
    <w:rsid w:val="00280FB8"/>
    <w:rsid w:val="002812D3"/>
    <w:rsid w:val="002813D5"/>
    <w:rsid w:val="00282278"/>
    <w:rsid w:val="0028273C"/>
    <w:rsid w:val="00282BFD"/>
    <w:rsid w:val="00282C67"/>
    <w:rsid w:val="00282F36"/>
    <w:rsid w:val="002830F5"/>
    <w:rsid w:val="00283500"/>
    <w:rsid w:val="002838A0"/>
    <w:rsid w:val="00283FCA"/>
    <w:rsid w:val="002840D9"/>
    <w:rsid w:val="00284604"/>
    <w:rsid w:val="00284717"/>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942"/>
    <w:rsid w:val="00290A71"/>
    <w:rsid w:val="00290C4B"/>
    <w:rsid w:val="0029124E"/>
    <w:rsid w:val="00291580"/>
    <w:rsid w:val="002918F1"/>
    <w:rsid w:val="00291C4B"/>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552"/>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DDF"/>
    <w:rsid w:val="002B0F60"/>
    <w:rsid w:val="002B11CD"/>
    <w:rsid w:val="002B12C1"/>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E0"/>
    <w:rsid w:val="002B5A36"/>
    <w:rsid w:val="002B5B98"/>
    <w:rsid w:val="002B5EA7"/>
    <w:rsid w:val="002B5F8E"/>
    <w:rsid w:val="002B6160"/>
    <w:rsid w:val="002B6E3C"/>
    <w:rsid w:val="002B7164"/>
    <w:rsid w:val="002B7435"/>
    <w:rsid w:val="002B758B"/>
    <w:rsid w:val="002B77FA"/>
    <w:rsid w:val="002B78F4"/>
    <w:rsid w:val="002C00D8"/>
    <w:rsid w:val="002C0D5B"/>
    <w:rsid w:val="002C0E1F"/>
    <w:rsid w:val="002C0ECF"/>
    <w:rsid w:val="002C0F3D"/>
    <w:rsid w:val="002C14E7"/>
    <w:rsid w:val="002C1B49"/>
    <w:rsid w:val="002C1CF6"/>
    <w:rsid w:val="002C20FD"/>
    <w:rsid w:val="002C2B1E"/>
    <w:rsid w:val="002C2B48"/>
    <w:rsid w:val="002C2BB9"/>
    <w:rsid w:val="002C352E"/>
    <w:rsid w:val="002C37E7"/>
    <w:rsid w:val="002C3FBB"/>
    <w:rsid w:val="002C4A6D"/>
    <w:rsid w:val="002C4D2F"/>
    <w:rsid w:val="002C4DA6"/>
    <w:rsid w:val="002C552B"/>
    <w:rsid w:val="002C56FB"/>
    <w:rsid w:val="002C5887"/>
    <w:rsid w:val="002C58DC"/>
    <w:rsid w:val="002C599A"/>
    <w:rsid w:val="002C5B4D"/>
    <w:rsid w:val="002C6222"/>
    <w:rsid w:val="002C637A"/>
    <w:rsid w:val="002C666A"/>
    <w:rsid w:val="002C6735"/>
    <w:rsid w:val="002C6AB3"/>
    <w:rsid w:val="002C6FB4"/>
    <w:rsid w:val="002C7294"/>
    <w:rsid w:val="002C74F1"/>
    <w:rsid w:val="002C7934"/>
    <w:rsid w:val="002C7CB2"/>
    <w:rsid w:val="002D0091"/>
    <w:rsid w:val="002D0557"/>
    <w:rsid w:val="002D067B"/>
    <w:rsid w:val="002D07B5"/>
    <w:rsid w:val="002D0B51"/>
    <w:rsid w:val="002D0BC3"/>
    <w:rsid w:val="002D0E28"/>
    <w:rsid w:val="002D1003"/>
    <w:rsid w:val="002D1362"/>
    <w:rsid w:val="002D1BB2"/>
    <w:rsid w:val="002D2125"/>
    <w:rsid w:val="002D21B8"/>
    <w:rsid w:val="002D2525"/>
    <w:rsid w:val="002D26C0"/>
    <w:rsid w:val="002D319A"/>
    <w:rsid w:val="002D359F"/>
    <w:rsid w:val="002D3A0A"/>
    <w:rsid w:val="002D4705"/>
    <w:rsid w:val="002D4785"/>
    <w:rsid w:val="002D48A3"/>
    <w:rsid w:val="002D4B9F"/>
    <w:rsid w:val="002D55F6"/>
    <w:rsid w:val="002D6041"/>
    <w:rsid w:val="002D6171"/>
    <w:rsid w:val="002D61DC"/>
    <w:rsid w:val="002D62E9"/>
    <w:rsid w:val="002D649D"/>
    <w:rsid w:val="002D6507"/>
    <w:rsid w:val="002D691A"/>
    <w:rsid w:val="002D71E7"/>
    <w:rsid w:val="002D7430"/>
    <w:rsid w:val="002D770B"/>
    <w:rsid w:val="002D7E30"/>
    <w:rsid w:val="002D7E89"/>
    <w:rsid w:val="002E03C1"/>
    <w:rsid w:val="002E05B0"/>
    <w:rsid w:val="002E08D0"/>
    <w:rsid w:val="002E0D47"/>
    <w:rsid w:val="002E0E01"/>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5C0"/>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605"/>
    <w:rsid w:val="002F37B4"/>
    <w:rsid w:val="002F4343"/>
    <w:rsid w:val="002F48BD"/>
    <w:rsid w:val="002F4A0E"/>
    <w:rsid w:val="002F4BE3"/>
    <w:rsid w:val="002F4C04"/>
    <w:rsid w:val="002F5265"/>
    <w:rsid w:val="002F55A9"/>
    <w:rsid w:val="002F5716"/>
    <w:rsid w:val="002F597F"/>
    <w:rsid w:val="002F6317"/>
    <w:rsid w:val="002F6373"/>
    <w:rsid w:val="002F6530"/>
    <w:rsid w:val="002F66C8"/>
    <w:rsid w:val="002F673B"/>
    <w:rsid w:val="002F6FBC"/>
    <w:rsid w:val="002F7182"/>
    <w:rsid w:val="002F78F1"/>
    <w:rsid w:val="002F7921"/>
    <w:rsid w:val="002F7A07"/>
    <w:rsid w:val="003001E0"/>
    <w:rsid w:val="0030025B"/>
    <w:rsid w:val="003002D2"/>
    <w:rsid w:val="003003B4"/>
    <w:rsid w:val="00300A04"/>
    <w:rsid w:val="00300BCA"/>
    <w:rsid w:val="00300EDD"/>
    <w:rsid w:val="00300F0B"/>
    <w:rsid w:val="00300F16"/>
    <w:rsid w:val="0030138C"/>
    <w:rsid w:val="003015CA"/>
    <w:rsid w:val="00301CF4"/>
    <w:rsid w:val="00301F3F"/>
    <w:rsid w:val="00302094"/>
    <w:rsid w:val="003020A2"/>
    <w:rsid w:val="0030212A"/>
    <w:rsid w:val="003029BF"/>
    <w:rsid w:val="00302BC6"/>
    <w:rsid w:val="00302ED6"/>
    <w:rsid w:val="00303101"/>
    <w:rsid w:val="00303940"/>
    <w:rsid w:val="00303DA0"/>
    <w:rsid w:val="0030400D"/>
    <w:rsid w:val="00304088"/>
    <w:rsid w:val="00304091"/>
    <w:rsid w:val="00304D47"/>
    <w:rsid w:val="00304DCB"/>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91F"/>
    <w:rsid w:val="00314A27"/>
    <w:rsid w:val="003154DF"/>
    <w:rsid w:val="003157DE"/>
    <w:rsid w:val="003158C2"/>
    <w:rsid w:val="00315C76"/>
    <w:rsid w:val="00315EE0"/>
    <w:rsid w:val="0031612C"/>
    <w:rsid w:val="003163BE"/>
    <w:rsid w:val="003165E0"/>
    <w:rsid w:val="003169BD"/>
    <w:rsid w:val="00317224"/>
    <w:rsid w:val="00317B74"/>
    <w:rsid w:val="00317D18"/>
    <w:rsid w:val="00317F5C"/>
    <w:rsid w:val="0032012F"/>
    <w:rsid w:val="003202CF"/>
    <w:rsid w:val="003204DE"/>
    <w:rsid w:val="0032057D"/>
    <w:rsid w:val="003207C5"/>
    <w:rsid w:val="00320D1C"/>
    <w:rsid w:val="003217C9"/>
    <w:rsid w:val="00321A5F"/>
    <w:rsid w:val="00321B4A"/>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B36"/>
    <w:rsid w:val="00326B48"/>
    <w:rsid w:val="00326E1E"/>
    <w:rsid w:val="00326F2F"/>
    <w:rsid w:val="003270E2"/>
    <w:rsid w:val="00327120"/>
    <w:rsid w:val="00327132"/>
    <w:rsid w:val="003271B7"/>
    <w:rsid w:val="003275A9"/>
    <w:rsid w:val="00327742"/>
    <w:rsid w:val="00327833"/>
    <w:rsid w:val="00327B0E"/>
    <w:rsid w:val="00327B22"/>
    <w:rsid w:val="00327BCF"/>
    <w:rsid w:val="00327C69"/>
    <w:rsid w:val="00327D83"/>
    <w:rsid w:val="003300FF"/>
    <w:rsid w:val="003302CE"/>
    <w:rsid w:val="003303A6"/>
    <w:rsid w:val="0033051D"/>
    <w:rsid w:val="00330606"/>
    <w:rsid w:val="00330688"/>
    <w:rsid w:val="003309A5"/>
    <w:rsid w:val="003309DA"/>
    <w:rsid w:val="00330BBB"/>
    <w:rsid w:val="0033109E"/>
    <w:rsid w:val="00331458"/>
    <w:rsid w:val="00331663"/>
    <w:rsid w:val="0033167D"/>
    <w:rsid w:val="003316FB"/>
    <w:rsid w:val="003318E8"/>
    <w:rsid w:val="00331CD1"/>
    <w:rsid w:val="00331EE0"/>
    <w:rsid w:val="0033224F"/>
    <w:rsid w:val="00332B7C"/>
    <w:rsid w:val="00332B8B"/>
    <w:rsid w:val="00332CBC"/>
    <w:rsid w:val="00332D8E"/>
    <w:rsid w:val="00332F4B"/>
    <w:rsid w:val="00333029"/>
    <w:rsid w:val="00333200"/>
    <w:rsid w:val="003333C4"/>
    <w:rsid w:val="003339F3"/>
    <w:rsid w:val="00333FE3"/>
    <w:rsid w:val="003346C0"/>
    <w:rsid w:val="00334899"/>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B5C"/>
    <w:rsid w:val="00340F52"/>
    <w:rsid w:val="00341023"/>
    <w:rsid w:val="003410DE"/>
    <w:rsid w:val="00341540"/>
    <w:rsid w:val="00341656"/>
    <w:rsid w:val="00341698"/>
    <w:rsid w:val="003419BA"/>
    <w:rsid w:val="00342166"/>
    <w:rsid w:val="00342287"/>
    <w:rsid w:val="003424FD"/>
    <w:rsid w:val="00342B6C"/>
    <w:rsid w:val="00343360"/>
    <w:rsid w:val="0034374D"/>
    <w:rsid w:val="0034379B"/>
    <w:rsid w:val="003437D6"/>
    <w:rsid w:val="00343A29"/>
    <w:rsid w:val="00343D2E"/>
    <w:rsid w:val="00343D77"/>
    <w:rsid w:val="00343E51"/>
    <w:rsid w:val="003444A6"/>
    <w:rsid w:val="00344984"/>
    <w:rsid w:val="00344FB7"/>
    <w:rsid w:val="00344FFC"/>
    <w:rsid w:val="0034513B"/>
    <w:rsid w:val="003456C1"/>
    <w:rsid w:val="003458A5"/>
    <w:rsid w:val="00345907"/>
    <w:rsid w:val="0034593E"/>
    <w:rsid w:val="0034601F"/>
    <w:rsid w:val="00346516"/>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180D"/>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B69"/>
    <w:rsid w:val="00353DD4"/>
    <w:rsid w:val="0035441A"/>
    <w:rsid w:val="0035465C"/>
    <w:rsid w:val="00354C1B"/>
    <w:rsid w:val="00354DB1"/>
    <w:rsid w:val="00354E0D"/>
    <w:rsid w:val="003550A9"/>
    <w:rsid w:val="003551C4"/>
    <w:rsid w:val="00355556"/>
    <w:rsid w:val="003557C3"/>
    <w:rsid w:val="003557E4"/>
    <w:rsid w:val="003557FC"/>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2EA"/>
    <w:rsid w:val="0036353B"/>
    <w:rsid w:val="003636E1"/>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7144"/>
    <w:rsid w:val="003676AA"/>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77E"/>
    <w:rsid w:val="00377B79"/>
    <w:rsid w:val="00377CA6"/>
    <w:rsid w:val="00377DC5"/>
    <w:rsid w:val="0038019C"/>
    <w:rsid w:val="00380A0C"/>
    <w:rsid w:val="00380F8C"/>
    <w:rsid w:val="00381614"/>
    <w:rsid w:val="00381D7A"/>
    <w:rsid w:val="003824D0"/>
    <w:rsid w:val="003826E5"/>
    <w:rsid w:val="00382801"/>
    <w:rsid w:val="00382A22"/>
    <w:rsid w:val="00382B0F"/>
    <w:rsid w:val="00382FBF"/>
    <w:rsid w:val="003835E5"/>
    <w:rsid w:val="003837D0"/>
    <w:rsid w:val="00383CAF"/>
    <w:rsid w:val="00383E9B"/>
    <w:rsid w:val="00384128"/>
    <w:rsid w:val="003841E9"/>
    <w:rsid w:val="00384A9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DA"/>
    <w:rsid w:val="0039190C"/>
    <w:rsid w:val="003921D9"/>
    <w:rsid w:val="00392218"/>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F61"/>
    <w:rsid w:val="003A0C0E"/>
    <w:rsid w:val="003A1174"/>
    <w:rsid w:val="003A1386"/>
    <w:rsid w:val="003A1897"/>
    <w:rsid w:val="003A18D5"/>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839"/>
    <w:rsid w:val="003B195B"/>
    <w:rsid w:val="003B1DA7"/>
    <w:rsid w:val="003B2385"/>
    <w:rsid w:val="003B238C"/>
    <w:rsid w:val="003B261B"/>
    <w:rsid w:val="003B2A14"/>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7A8"/>
    <w:rsid w:val="003B58A6"/>
    <w:rsid w:val="003B5AF7"/>
    <w:rsid w:val="003B6BF3"/>
    <w:rsid w:val="003B6ECA"/>
    <w:rsid w:val="003B7243"/>
    <w:rsid w:val="003B740A"/>
    <w:rsid w:val="003B791E"/>
    <w:rsid w:val="003B7A38"/>
    <w:rsid w:val="003B7AE9"/>
    <w:rsid w:val="003B7CA2"/>
    <w:rsid w:val="003B7D7D"/>
    <w:rsid w:val="003C00B9"/>
    <w:rsid w:val="003C03E4"/>
    <w:rsid w:val="003C0595"/>
    <w:rsid w:val="003C09A4"/>
    <w:rsid w:val="003C0F15"/>
    <w:rsid w:val="003C0F5E"/>
    <w:rsid w:val="003C1017"/>
    <w:rsid w:val="003C1245"/>
    <w:rsid w:val="003C14B0"/>
    <w:rsid w:val="003C17FB"/>
    <w:rsid w:val="003C2018"/>
    <w:rsid w:val="003C2041"/>
    <w:rsid w:val="003C2212"/>
    <w:rsid w:val="003C2820"/>
    <w:rsid w:val="003C2B90"/>
    <w:rsid w:val="003C2E84"/>
    <w:rsid w:val="003C3444"/>
    <w:rsid w:val="003C3D8F"/>
    <w:rsid w:val="003C3FEC"/>
    <w:rsid w:val="003C4425"/>
    <w:rsid w:val="003C4EB7"/>
    <w:rsid w:val="003C50D2"/>
    <w:rsid w:val="003C5638"/>
    <w:rsid w:val="003C58E5"/>
    <w:rsid w:val="003C5961"/>
    <w:rsid w:val="003C59ED"/>
    <w:rsid w:val="003C5B77"/>
    <w:rsid w:val="003C632D"/>
    <w:rsid w:val="003C6588"/>
    <w:rsid w:val="003C671D"/>
    <w:rsid w:val="003C67F1"/>
    <w:rsid w:val="003C73C0"/>
    <w:rsid w:val="003C7F73"/>
    <w:rsid w:val="003C7FDF"/>
    <w:rsid w:val="003D00D0"/>
    <w:rsid w:val="003D06CF"/>
    <w:rsid w:val="003D0AC0"/>
    <w:rsid w:val="003D0B35"/>
    <w:rsid w:val="003D0E24"/>
    <w:rsid w:val="003D0F7A"/>
    <w:rsid w:val="003D1295"/>
    <w:rsid w:val="003D12E7"/>
    <w:rsid w:val="003D1341"/>
    <w:rsid w:val="003D1ACB"/>
    <w:rsid w:val="003D1B58"/>
    <w:rsid w:val="003D1C4D"/>
    <w:rsid w:val="003D1CE6"/>
    <w:rsid w:val="003D1F8B"/>
    <w:rsid w:val="003D1FF8"/>
    <w:rsid w:val="003D20A0"/>
    <w:rsid w:val="003D22E6"/>
    <w:rsid w:val="003D231A"/>
    <w:rsid w:val="003D28F6"/>
    <w:rsid w:val="003D2BFD"/>
    <w:rsid w:val="003D2D00"/>
    <w:rsid w:val="003D2DF1"/>
    <w:rsid w:val="003D372B"/>
    <w:rsid w:val="003D3D68"/>
    <w:rsid w:val="003D464C"/>
    <w:rsid w:val="003D4790"/>
    <w:rsid w:val="003D4815"/>
    <w:rsid w:val="003D4848"/>
    <w:rsid w:val="003D4F41"/>
    <w:rsid w:val="003D58E4"/>
    <w:rsid w:val="003D59AA"/>
    <w:rsid w:val="003D5AFB"/>
    <w:rsid w:val="003D5D5F"/>
    <w:rsid w:val="003D68AB"/>
    <w:rsid w:val="003D6B96"/>
    <w:rsid w:val="003D6E2B"/>
    <w:rsid w:val="003D6FAD"/>
    <w:rsid w:val="003D7021"/>
    <w:rsid w:val="003D736A"/>
    <w:rsid w:val="003D74B1"/>
    <w:rsid w:val="003D78FD"/>
    <w:rsid w:val="003D7D79"/>
    <w:rsid w:val="003E0B3E"/>
    <w:rsid w:val="003E0C11"/>
    <w:rsid w:val="003E0D73"/>
    <w:rsid w:val="003E114F"/>
    <w:rsid w:val="003E11B2"/>
    <w:rsid w:val="003E1CB8"/>
    <w:rsid w:val="003E1D7F"/>
    <w:rsid w:val="003E1F5F"/>
    <w:rsid w:val="003E2614"/>
    <w:rsid w:val="003E27FC"/>
    <w:rsid w:val="003E387E"/>
    <w:rsid w:val="003E39B1"/>
    <w:rsid w:val="003E3B22"/>
    <w:rsid w:val="003E3C8E"/>
    <w:rsid w:val="003E3E3A"/>
    <w:rsid w:val="003E47F5"/>
    <w:rsid w:val="003E48AA"/>
    <w:rsid w:val="003E4AE3"/>
    <w:rsid w:val="003E50FD"/>
    <w:rsid w:val="003E52BC"/>
    <w:rsid w:val="003E5412"/>
    <w:rsid w:val="003E58DC"/>
    <w:rsid w:val="003E6015"/>
    <w:rsid w:val="003E60E9"/>
    <w:rsid w:val="003E6439"/>
    <w:rsid w:val="003E649F"/>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60F"/>
    <w:rsid w:val="003F2DE6"/>
    <w:rsid w:val="003F2F9A"/>
    <w:rsid w:val="003F333E"/>
    <w:rsid w:val="003F3410"/>
    <w:rsid w:val="003F3EED"/>
    <w:rsid w:val="003F4295"/>
    <w:rsid w:val="003F443B"/>
    <w:rsid w:val="003F461B"/>
    <w:rsid w:val="003F480A"/>
    <w:rsid w:val="003F4E57"/>
    <w:rsid w:val="003F4EAD"/>
    <w:rsid w:val="003F5406"/>
    <w:rsid w:val="003F54B9"/>
    <w:rsid w:val="003F59E3"/>
    <w:rsid w:val="003F5C05"/>
    <w:rsid w:val="003F63B4"/>
    <w:rsid w:val="003F63C6"/>
    <w:rsid w:val="003F6CB6"/>
    <w:rsid w:val="003F6E83"/>
    <w:rsid w:val="003F7069"/>
    <w:rsid w:val="003F70F7"/>
    <w:rsid w:val="003F732F"/>
    <w:rsid w:val="003F75E1"/>
    <w:rsid w:val="003F7862"/>
    <w:rsid w:val="003F7F57"/>
    <w:rsid w:val="00400028"/>
    <w:rsid w:val="00400B2B"/>
    <w:rsid w:val="00400F6B"/>
    <w:rsid w:val="00401274"/>
    <w:rsid w:val="004016ED"/>
    <w:rsid w:val="0040186B"/>
    <w:rsid w:val="00401928"/>
    <w:rsid w:val="00401BF4"/>
    <w:rsid w:val="0040266A"/>
    <w:rsid w:val="00402765"/>
    <w:rsid w:val="00403263"/>
    <w:rsid w:val="004032C9"/>
    <w:rsid w:val="004036D7"/>
    <w:rsid w:val="00403715"/>
    <w:rsid w:val="00403789"/>
    <w:rsid w:val="00403933"/>
    <w:rsid w:val="00403D8E"/>
    <w:rsid w:val="00403F28"/>
    <w:rsid w:val="00403FDC"/>
    <w:rsid w:val="00404163"/>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30F"/>
    <w:rsid w:val="00410431"/>
    <w:rsid w:val="0041055E"/>
    <w:rsid w:val="004105AA"/>
    <w:rsid w:val="00410839"/>
    <w:rsid w:val="0041084E"/>
    <w:rsid w:val="00410AF2"/>
    <w:rsid w:val="004111DE"/>
    <w:rsid w:val="00411A71"/>
    <w:rsid w:val="00411D2B"/>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DE1"/>
    <w:rsid w:val="00415EA7"/>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53B"/>
    <w:rsid w:val="0042260E"/>
    <w:rsid w:val="00422626"/>
    <w:rsid w:val="00422945"/>
    <w:rsid w:val="00422D8D"/>
    <w:rsid w:val="00422FA7"/>
    <w:rsid w:val="004235C8"/>
    <w:rsid w:val="004242AC"/>
    <w:rsid w:val="0042459E"/>
    <w:rsid w:val="004247DA"/>
    <w:rsid w:val="00424932"/>
    <w:rsid w:val="004249D1"/>
    <w:rsid w:val="0042519B"/>
    <w:rsid w:val="00425241"/>
    <w:rsid w:val="00425318"/>
    <w:rsid w:val="0042538F"/>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303D"/>
    <w:rsid w:val="004332EA"/>
    <w:rsid w:val="004333BB"/>
    <w:rsid w:val="00433989"/>
    <w:rsid w:val="00433A1B"/>
    <w:rsid w:val="00433AF0"/>
    <w:rsid w:val="00433B93"/>
    <w:rsid w:val="004343E4"/>
    <w:rsid w:val="004344A4"/>
    <w:rsid w:val="00434855"/>
    <w:rsid w:val="004349C8"/>
    <w:rsid w:val="00434CB1"/>
    <w:rsid w:val="00434EBF"/>
    <w:rsid w:val="00434F88"/>
    <w:rsid w:val="004352D1"/>
    <w:rsid w:val="0043562E"/>
    <w:rsid w:val="00435750"/>
    <w:rsid w:val="00435AAD"/>
    <w:rsid w:val="00435B1D"/>
    <w:rsid w:val="00435B3E"/>
    <w:rsid w:val="0043626B"/>
    <w:rsid w:val="004362C6"/>
    <w:rsid w:val="004369CF"/>
    <w:rsid w:val="00436FDE"/>
    <w:rsid w:val="0043710E"/>
    <w:rsid w:val="004372E6"/>
    <w:rsid w:val="00437521"/>
    <w:rsid w:val="00437A4D"/>
    <w:rsid w:val="00437E12"/>
    <w:rsid w:val="004400BE"/>
    <w:rsid w:val="00440686"/>
    <w:rsid w:val="004406D6"/>
    <w:rsid w:val="004407EC"/>
    <w:rsid w:val="00440A31"/>
    <w:rsid w:val="00440A8F"/>
    <w:rsid w:val="00440ED2"/>
    <w:rsid w:val="0044156D"/>
    <w:rsid w:val="00441751"/>
    <w:rsid w:val="00441D3D"/>
    <w:rsid w:val="00441E0A"/>
    <w:rsid w:val="00441E7F"/>
    <w:rsid w:val="00442C1B"/>
    <w:rsid w:val="00442C30"/>
    <w:rsid w:val="00442C81"/>
    <w:rsid w:val="00443120"/>
    <w:rsid w:val="00443574"/>
    <w:rsid w:val="00443674"/>
    <w:rsid w:val="00443742"/>
    <w:rsid w:val="00443D2F"/>
    <w:rsid w:val="00443DB8"/>
    <w:rsid w:val="00443DFC"/>
    <w:rsid w:val="00444284"/>
    <w:rsid w:val="00444294"/>
    <w:rsid w:val="00444401"/>
    <w:rsid w:val="004447B0"/>
    <w:rsid w:val="00444AAC"/>
    <w:rsid w:val="00444E00"/>
    <w:rsid w:val="00444F02"/>
    <w:rsid w:val="004450D1"/>
    <w:rsid w:val="0044519B"/>
    <w:rsid w:val="00445313"/>
    <w:rsid w:val="00446006"/>
    <w:rsid w:val="0044646B"/>
    <w:rsid w:val="00446B79"/>
    <w:rsid w:val="00446C52"/>
    <w:rsid w:val="00446C55"/>
    <w:rsid w:val="00446DC5"/>
    <w:rsid w:val="00446F7E"/>
    <w:rsid w:val="0044788E"/>
    <w:rsid w:val="00447ACA"/>
    <w:rsid w:val="00447FF2"/>
    <w:rsid w:val="00450303"/>
    <w:rsid w:val="0045039E"/>
    <w:rsid w:val="004503D9"/>
    <w:rsid w:val="004505D1"/>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73A"/>
    <w:rsid w:val="00462BA9"/>
    <w:rsid w:val="00462C5C"/>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3D8"/>
    <w:rsid w:val="0047441D"/>
    <w:rsid w:val="00474AF1"/>
    <w:rsid w:val="004750BB"/>
    <w:rsid w:val="00475471"/>
    <w:rsid w:val="00475842"/>
    <w:rsid w:val="00475A1B"/>
    <w:rsid w:val="00475AEC"/>
    <w:rsid w:val="00475B01"/>
    <w:rsid w:val="0047692E"/>
    <w:rsid w:val="00476B8B"/>
    <w:rsid w:val="00476C91"/>
    <w:rsid w:val="00477259"/>
    <w:rsid w:val="0047737C"/>
    <w:rsid w:val="004773B7"/>
    <w:rsid w:val="004775DE"/>
    <w:rsid w:val="004775F6"/>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30"/>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C6A"/>
    <w:rsid w:val="00486EF9"/>
    <w:rsid w:val="00487681"/>
    <w:rsid w:val="00487959"/>
    <w:rsid w:val="00487B3A"/>
    <w:rsid w:val="00487CC1"/>
    <w:rsid w:val="00487E7D"/>
    <w:rsid w:val="00487F39"/>
    <w:rsid w:val="00490017"/>
    <w:rsid w:val="0049023D"/>
    <w:rsid w:val="004903A9"/>
    <w:rsid w:val="00490488"/>
    <w:rsid w:val="004909B3"/>
    <w:rsid w:val="00490AD5"/>
    <w:rsid w:val="00490D13"/>
    <w:rsid w:val="00490D30"/>
    <w:rsid w:val="00490DC1"/>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A0C"/>
    <w:rsid w:val="0049442F"/>
    <w:rsid w:val="004949C0"/>
    <w:rsid w:val="00494F0F"/>
    <w:rsid w:val="00495053"/>
    <w:rsid w:val="0049542F"/>
    <w:rsid w:val="00496166"/>
    <w:rsid w:val="00496470"/>
    <w:rsid w:val="00496605"/>
    <w:rsid w:val="00496DF4"/>
    <w:rsid w:val="00496E91"/>
    <w:rsid w:val="004979DA"/>
    <w:rsid w:val="00497A0E"/>
    <w:rsid w:val="00497D2A"/>
    <w:rsid w:val="004A021D"/>
    <w:rsid w:val="004A0545"/>
    <w:rsid w:val="004A0700"/>
    <w:rsid w:val="004A0D23"/>
    <w:rsid w:val="004A1239"/>
    <w:rsid w:val="004A1676"/>
    <w:rsid w:val="004A1699"/>
    <w:rsid w:val="004A2066"/>
    <w:rsid w:val="004A2253"/>
    <w:rsid w:val="004A23F7"/>
    <w:rsid w:val="004A2861"/>
    <w:rsid w:val="004A2B89"/>
    <w:rsid w:val="004A2F5C"/>
    <w:rsid w:val="004A3084"/>
    <w:rsid w:val="004A3F72"/>
    <w:rsid w:val="004A4101"/>
    <w:rsid w:val="004A4B4B"/>
    <w:rsid w:val="004A4BDA"/>
    <w:rsid w:val="004A4CB6"/>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E54"/>
    <w:rsid w:val="004B0228"/>
    <w:rsid w:val="004B045C"/>
    <w:rsid w:val="004B06EF"/>
    <w:rsid w:val="004B0A98"/>
    <w:rsid w:val="004B0AB6"/>
    <w:rsid w:val="004B0D72"/>
    <w:rsid w:val="004B119A"/>
    <w:rsid w:val="004B1A11"/>
    <w:rsid w:val="004B1ABD"/>
    <w:rsid w:val="004B1AE2"/>
    <w:rsid w:val="004B2E89"/>
    <w:rsid w:val="004B2F5D"/>
    <w:rsid w:val="004B3026"/>
    <w:rsid w:val="004B3176"/>
    <w:rsid w:val="004B340F"/>
    <w:rsid w:val="004B35E9"/>
    <w:rsid w:val="004B386D"/>
    <w:rsid w:val="004B389C"/>
    <w:rsid w:val="004B3E3C"/>
    <w:rsid w:val="004B4700"/>
    <w:rsid w:val="004B4D94"/>
    <w:rsid w:val="004B4DF4"/>
    <w:rsid w:val="004B5895"/>
    <w:rsid w:val="004B5D76"/>
    <w:rsid w:val="004B61D5"/>
    <w:rsid w:val="004B6515"/>
    <w:rsid w:val="004B651E"/>
    <w:rsid w:val="004B6828"/>
    <w:rsid w:val="004B68FB"/>
    <w:rsid w:val="004B690D"/>
    <w:rsid w:val="004B690E"/>
    <w:rsid w:val="004B6A98"/>
    <w:rsid w:val="004B6E40"/>
    <w:rsid w:val="004B73B4"/>
    <w:rsid w:val="004B74EA"/>
    <w:rsid w:val="004B752D"/>
    <w:rsid w:val="004B7681"/>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8FC"/>
    <w:rsid w:val="004C4C97"/>
    <w:rsid w:val="004C4CEE"/>
    <w:rsid w:val="004C4E19"/>
    <w:rsid w:val="004C4E29"/>
    <w:rsid w:val="004C5176"/>
    <w:rsid w:val="004C52C6"/>
    <w:rsid w:val="004C55DB"/>
    <w:rsid w:val="004C5664"/>
    <w:rsid w:val="004C57A0"/>
    <w:rsid w:val="004C58E4"/>
    <w:rsid w:val="004C5D14"/>
    <w:rsid w:val="004C5EF3"/>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334"/>
    <w:rsid w:val="004D257E"/>
    <w:rsid w:val="004D28E7"/>
    <w:rsid w:val="004D384C"/>
    <w:rsid w:val="004D38B2"/>
    <w:rsid w:val="004D3D95"/>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2105"/>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F8F"/>
    <w:rsid w:val="004F0055"/>
    <w:rsid w:val="004F0069"/>
    <w:rsid w:val="004F112E"/>
    <w:rsid w:val="004F134C"/>
    <w:rsid w:val="004F1AAC"/>
    <w:rsid w:val="004F2417"/>
    <w:rsid w:val="004F2502"/>
    <w:rsid w:val="004F2CE3"/>
    <w:rsid w:val="004F2D0A"/>
    <w:rsid w:val="004F3961"/>
    <w:rsid w:val="004F3B34"/>
    <w:rsid w:val="004F3D03"/>
    <w:rsid w:val="004F4072"/>
    <w:rsid w:val="004F413B"/>
    <w:rsid w:val="004F4154"/>
    <w:rsid w:val="004F4525"/>
    <w:rsid w:val="004F4620"/>
    <w:rsid w:val="004F4A96"/>
    <w:rsid w:val="004F4AB8"/>
    <w:rsid w:val="004F4EB5"/>
    <w:rsid w:val="004F4EC8"/>
    <w:rsid w:val="004F56CB"/>
    <w:rsid w:val="004F57BE"/>
    <w:rsid w:val="004F57BF"/>
    <w:rsid w:val="004F5AA3"/>
    <w:rsid w:val="004F5C97"/>
    <w:rsid w:val="004F5CF6"/>
    <w:rsid w:val="004F61E0"/>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BB8"/>
    <w:rsid w:val="00515DC1"/>
    <w:rsid w:val="00515F42"/>
    <w:rsid w:val="00515FE5"/>
    <w:rsid w:val="0051600E"/>
    <w:rsid w:val="0051694C"/>
    <w:rsid w:val="00516EF6"/>
    <w:rsid w:val="0051737F"/>
    <w:rsid w:val="005176DC"/>
    <w:rsid w:val="005178AE"/>
    <w:rsid w:val="00517EE3"/>
    <w:rsid w:val="00517EEA"/>
    <w:rsid w:val="00520DC0"/>
    <w:rsid w:val="00520E5B"/>
    <w:rsid w:val="00520EEB"/>
    <w:rsid w:val="005212D4"/>
    <w:rsid w:val="00521862"/>
    <w:rsid w:val="005218A6"/>
    <w:rsid w:val="00521939"/>
    <w:rsid w:val="00521CF4"/>
    <w:rsid w:val="00521F3C"/>
    <w:rsid w:val="00522118"/>
    <w:rsid w:val="005222A1"/>
    <w:rsid w:val="005224C3"/>
    <w:rsid w:val="005225D7"/>
    <w:rsid w:val="005225DF"/>
    <w:rsid w:val="005226BA"/>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FA"/>
    <w:rsid w:val="005319B6"/>
    <w:rsid w:val="00531BB3"/>
    <w:rsid w:val="00531CA8"/>
    <w:rsid w:val="00533269"/>
    <w:rsid w:val="00533AB0"/>
    <w:rsid w:val="00533BCE"/>
    <w:rsid w:val="00534141"/>
    <w:rsid w:val="0053465D"/>
    <w:rsid w:val="0053508F"/>
    <w:rsid w:val="00535717"/>
    <w:rsid w:val="005368F7"/>
    <w:rsid w:val="00536A8B"/>
    <w:rsid w:val="00536BD4"/>
    <w:rsid w:val="00536C48"/>
    <w:rsid w:val="00536E95"/>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439"/>
    <w:rsid w:val="005527F7"/>
    <w:rsid w:val="00552B00"/>
    <w:rsid w:val="005532BB"/>
    <w:rsid w:val="0055353A"/>
    <w:rsid w:val="0055381F"/>
    <w:rsid w:val="005538A8"/>
    <w:rsid w:val="00553FF5"/>
    <w:rsid w:val="0055407D"/>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12E0"/>
    <w:rsid w:val="00561386"/>
    <w:rsid w:val="005614BD"/>
    <w:rsid w:val="00561953"/>
    <w:rsid w:val="00561B3B"/>
    <w:rsid w:val="00561DD5"/>
    <w:rsid w:val="00561E9B"/>
    <w:rsid w:val="005620CD"/>
    <w:rsid w:val="005624D9"/>
    <w:rsid w:val="00562B48"/>
    <w:rsid w:val="00562FDB"/>
    <w:rsid w:val="005636EC"/>
    <w:rsid w:val="0056377E"/>
    <w:rsid w:val="00563C39"/>
    <w:rsid w:val="005643A7"/>
    <w:rsid w:val="005644A7"/>
    <w:rsid w:val="00564887"/>
    <w:rsid w:val="00564F0E"/>
    <w:rsid w:val="00564F3E"/>
    <w:rsid w:val="00565029"/>
    <w:rsid w:val="005654B4"/>
    <w:rsid w:val="00565A4A"/>
    <w:rsid w:val="00565C11"/>
    <w:rsid w:val="00565C97"/>
    <w:rsid w:val="00565CC2"/>
    <w:rsid w:val="00565D09"/>
    <w:rsid w:val="00565D0B"/>
    <w:rsid w:val="00565D13"/>
    <w:rsid w:val="00565F7A"/>
    <w:rsid w:val="005663F8"/>
    <w:rsid w:val="00566502"/>
    <w:rsid w:val="0056655D"/>
    <w:rsid w:val="00566576"/>
    <w:rsid w:val="00566E51"/>
    <w:rsid w:val="0056711C"/>
    <w:rsid w:val="005675C6"/>
    <w:rsid w:val="00567B2D"/>
    <w:rsid w:val="00567F99"/>
    <w:rsid w:val="005702BA"/>
    <w:rsid w:val="00570574"/>
    <w:rsid w:val="0057090A"/>
    <w:rsid w:val="0057153A"/>
    <w:rsid w:val="00571580"/>
    <w:rsid w:val="00571590"/>
    <w:rsid w:val="00571853"/>
    <w:rsid w:val="00571B3A"/>
    <w:rsid w:val="00571E20"/>
    <w:rsid w:val="00572047"/>
    <w:rsid w:val="0057238B"/>
    <w:rsid w:val="00572465"/>
    <w:rsid w:val="005724B6"/>
    <w:rsid w:val="00572520"/>
    <w:rsid w:val="00572771"/>
    <w:rsid w:val="00572DD2"/>
    <w:rsid w:val="00572EEA"/>
    <w:rsid w:val="0057329C"/>
    <w:rsid w:val="005735D3"/>
    <w:rsid w:val="00573A4B"/>
    <w:rsid w:val="0057454D"/>
    <w:rsid w:val="005747E3"/>
    <w:rsid w:val="00574BF2"/>
    <w:rsid w:val="0057579A"/>
    <w:rsid w:val="00575C21"/>
    <w:rsid w:val="00575DA7"/>
    <w:rsid w:val="00576347"/>
    <w:rsid w:val="00576740"/>
    <w:rsid w:val="00576795"/>
    <w:rsid w:val="00576A04"/>
    <w:rsid w:val="00576BD6"/>
    <w:rsid w:val="00576C18"/>
    <w:rsid w:val="00577A16"/>
    <w:rsid w:val="00577BBF"/>
    <w:rsid w:val="00577E39"/>
    <w:rsid w:val="00580266"/>
    <w:rsid w:val="00580434"/>
    <w:rsid w:val="005804B5"/>
    <w:rsid w:val="005804DF"/>
    <w:rsid w:val="0058069B"/>
    <w:rsid w:val="0058083A"/>
    <w:rsid w:val="00580A7C"/>
    <w:rsid w:val="00581111"/>
    <w:rsid w:val="0058122E"/>
    <w:rsid w:val="00581A0D"/>
    <w:rsid w:val="00581B3C"/>
    <w:rsid w:val="00582281"/>
    <w:rsid w:val="005827AD"/>
    <w:rsid w:val="005830E5"/>
    <w:rsid w:val="0058349B"/>
    <w:rsid w:val="005835E5"/>
    <w:rsid w:val="005836CE"/>
    <w:rsid w:val="00583870"/>
    <w:rsid w:val="00583A8B"/>
    <w:rsid w:val="00583C04"/>
    <w:rsid w:val="00583E92"/>
    <w:rsid w:val="00583EEA"/>
    <w:rsid w:val="00585495"/>
    <w:rsid w:val="0058603A"/>
    <w:rsid w:val="005860EC"/>
    <w:rsid w:val="00586138"/>
    <w:rsid w:val="00586160"/>
    <w:rsid w:val="005862D2"/>
    <w:rsid w:val="0058641F"/>
    <w:rsid w:val="0058644E"/>
    <w:rsid w:val="00586897"/>
    <w:rsid w:val="0058698C"/>
    <w:rsid w:val="00586B96"/>
    <w:rsid w:val="00586E46"/>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9CB"/>
    <w:rsid w:val="00592C28"/>
    <w:rsid w:val="00592E39"/>
    <w:rsid w:val="005935AA"/>
    <w:rsid w:val="00593651"/>
    <w:rsid w:val="0059365D"/>
    <w:rsid w:val="005938F5"/>
    <w:rsid w:val="00593ACF"/>
    <w:rsid w:val="005940CA"/>
    <w:rsid w:val="00594947"/>
    <w:rsid w:val="00594981"/>
    <w:rsid w:val="00594A76"/>
    <w:rsid w:val="00594F76"/>
    <w:rsid w:val="005952A4"/>
    <w:rsid w:val="005954A6"/>
    <w:rsid w:val="005957D9"/>
    <w:rsid w:val="00595DDB"/>
    <w:rsid w:val="005962BE"/>
    <w:rsid w:val="0059645E"/>
    <w:rsid w:val="00597C1C"/>
    <w:rsid w:val="00597E4F"/>
    <w:rsid w:val="00597F88"/>
    <w:rsid w:val="00597FDC"/>
    <w:rsid w:val="005A04C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DA1"/>
    <w:rsid w:val="005A3DFB"/>
    <w:rsid w:val="005A4910"/>
    <w:rsid w:val="005A4D30"/>
    <w:rsid w:val="005A5060"/>
    <w:rsid w:val="005A5C41"/>
    <w:rsid w:val="005A60CB"/>
    <w:rsid w:val="005A6327"/>
    <w:rsid w:val="005A654F"/>
    <w:rsid w:val="005A662E"/>
    <w:rsid w:val="005A689A"/>
    <w:rsid w:val="005A6B61"/>
    <w:rsid w:val="005A6CB7"/>
    <w:rsid w:val="005A6D33"/>
    <w:rsid w:val="005A6E70"/>
    <w:rsid w:val="005A776E"/>
    <w:rsid w:val="005A7829"/>
    <w:rsid w:val="005A790D"/>
    <w:rsid w:val="005B0117"/>
    <w:rsid w:val="005B07BC"/>
    <w:rsid w:val="005B0D5F"/>
    <w:rsid w:val="005B1109"/>
    <w:rsid w:val="005B111D"/>
    <w:rsid w:val="005B14A5"/>
    <w:rsid w:val="005B1A79"/>
    <w:rsid w:val="005B2566"/>
    <w:rsid w:val="005B2878"/>
    <w:rsid w:val="005B2BC3"/>
    <w:rsid w:val="005B2C3D"/>
    <w:rsid w:val="005B316A"/>
    <w:rsid w:val="005B318A"/>
    <w:rsid w:val="005B3721"/>
    <w:rsid w:val="005B3E56"/>
    <w:rsid w:val="005B407A"/>
    <w:rsid w:val="005B414B"/>
    <w:rsid w:val="005B423B"/>
    <w:rsid w:val="005B4320"/>
    <w:rsid w:val="005B4473"/>
    <w:rsid w:val="005B482F"/>
    <w:rsid w:val="005B49A0"/>
    <w:rsid w:val="005B4EDB"/>
    <w:rsid w:val="005B4F32"/>
    <w:rsid w:val="005B50D4"/>
    <w:rsid w:val="005B51DB"/>
    <w:rsid w:val="005B5578"/>
    <w:rsid w:val="005B58DD"/>
    <w:rsid w:val="005B6375"/>
    <w:rsid w:val="005B64C3"/>
    <w:rsid w:val="005B65D9"/>
    <w:rsid w:val="005B673E"/>
    <w:rsid w:val="005B6896"/>
    <w:rsid w:val="005B6A1C"/>
    <w:rsid w:val="005B6D06"/>
    <w:rsid w:val="005B7797"/>
    <w:rsid w:val="005B7922"/>
    <w:rsid w:val="005B7F89"/>
    <w:rsid w:val="005C02C0"/>
    <w:rsid w:val="005C037A"/>
    <w:rsid w:val="005C0770"/>
    <w:rsid w:val="005C125F"/>
    <w:rsid w:val="005C13A9"/>
    <w:rsid w:val="005C1A1E"/>
    <w:rsid w:val="005C1E7D"/>
    <w:rsid w:val="005C2193"/>
    <w:rsid w:val="005C2247"/>
    <w:rsid w:val="005C282F"/>
    <w:rsid w:val="005C296D"/>
    <w:rsid w:val="005C2DDF"/>
    <w:rsid w:val="005C2E38"/>
    <w:rsid w:val="005C2E3E"/>
    <w:rsid w:val="005C33D7"/>
    <w:rsid w:val="005C3841"/>
    <w:rsid w:val="005C38C5"/>
    <w:rsid w:val="005C3C93"/>
    <w:rsid w:val="005C3DC3"/>
    <w:rsid w:val="005C3FF6"/>
    <w:rsid w:val="005C40E5"/>
    <w:rsid w:val="005C4164"/>
    <w:rsid w:val="005C4190"/>
    <w:rsid w:val="005C4232"/>
    <w:rsid w:val="005C42C8"/>
    <w:rsid w:val="005C4436"/>
    <w:rsid w:val="005C44CB"/>
    <w:rsid w:val="005C4700"/>
    <w:rsid w:val="005C47D4"/>
    <w:rsid w:val="005C48A2"/>
    <w:rsid w:val="005C4E0F"/>
    <w:rsid w:val="005C5314"/>
    <w:rsid w:val="005C54DB"/>
    <w:rsid w:val="005C57B1"/>
    <w:rsid w:val="005C5AF3"/>
    <w:rsid w:val="005C61BF"/>
    <w:rsid w:val="005C6320"/>
    <w:rsid w:val="005C651E"/>
    <w:rsid w:val="005C6541"/>
    <w:rsid w:val="005C6644"/>
    <w:rsid w:val="005C6BC4"/>
    <w:rsid w:val="005C6DDB"/>
    <w:rsid w:val="005C782B"/>
    <w:rsid w:val="005C7BCD"/>
    <w:rsid w:val="005D0879"/>
    <w:rsid w:val="005D0D25"/>
    <w:rsid w:val="005D0FA8"/>
    <w:rsid w:val="005D0FF2"/>
    <w:rsid w:val="005D1105"/>
    <w:rsid w:val="005D1160"/>
    <w:rsid w:val="005D147B"/>
    <w:rsid w:val="005D15C6"/>
    <w:rsid w:val="005D17B0"/>
    <w:rsid w:val="005D2083"/>
    <w:rsid w:val="005D2291"/>
    <w:rsid w:val="005D22D9"/>
    <w:rsid w:val="005D26A5"/>
    <w:rsid w:val="005D2712"/>
    <w:rsid w:val="005D2BC2"/>
    <w:rsid w:val="005D2E86"/>
    <w:rsid w:val="005D3095"/>
    <w:rsid w:val="005D32DC"/>
    <w:rsid w:val="005D330C"/>
    <w:rsid w:val="005D37A2"/>
    <w:rsid w:val="005D3B6D"/>
    <w:rsid w:val="005D41C3"/>
    <w:rsid w:val="005D438E"/>
    <w:rsid w:val="005D453D"/>
    <w:rsid w:val="005D45A5"/>
    <w:rsid w:val="005D47DB"/>
    <w:rsid w:val="005D489F"/>
    <w:rsid w:val="005D4D51"/>
    <w:rsid w:val="005D5010"/>
    <w:rsid w:val="005D506F"/>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F5E"/>
    <w:rsid w:val="005E50F0"/>
    <w:rsid w:val="005E541C"/>
    <w:rsid w:val="005E57A8"/>
    <w:rsid w:val="005E5C3B"/>
    <w:rsid w:val="005E5D1D"/>
    <w:rsid w:val="005E6855"/>
    <w:rsid w:val="005E6C9E"/>
    <w:rsid w:val="005E6D7E"/>
    <w:rsid w:val="005E6D9F"/>
    <w:rsid w:val="005E7027"/>
    <w:rsid w:val="005E7105"/>
    <w:rsid w:val="005E7177"/>
    <w:rsid w:val="005E7314"/>
    <w:rsid w:val="005E7DCC"/>
    <w:rsid w:val="005E7E80"/>
    <w:rsid w:val="005F00F6"/>
    <w:rsid w:val="005F016C"/>
    <w:rsid w:val="005F0AFF"/>
    <w:rsid w:val="005F0CF6"/>
    <w:rsid w:val="005F0D21"/>
    <w:rsid w:val="005F1090"/>
    <w:rsid w:val="005F1475"/>
    <w:rsid w:val="005F1851"/>
    <w:rsid w:val="005F1E87"/>
    <w:rsid w:val="005F1FB3"/>
    <w:rsid w:val="005F1FBE"/>
    <w:rsid w:val="005F223C"/>
    <w:rsid w:val="005F2429"/>
    <w:rsid w:val="005F265E"/>
    <w:rsid w:val="005F279F"/>
    <w:rsid w:val="005F2DAC"/>
    <w:rsid w:val="005F2F71"/>
    <w:rsid w:val="005F2FCE"/>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A8F"/>
    <w:rsid w:val="005F705A"/>
    <w:rsid w:val="005F7149"/>
    <w:rsid w:val="005F750E"/>
    <w:rsid w:val="005F7559"/>
    <w:rsid w:val="005F778E"/>
    <w:rsid w:val="005F785F"/>
    <w:rsid w:val="006000BC"/>
    <w:rsid w:val="006004E1"/>
    <w:rsid w:val="00600A2B"/>
    <w:rsid w:val="00600ACE"/>
    <w:rsid w:val="00600B33"/>
    <w:rsid w:val="00600CC6"/>
    <w:rsid w:val="00601230"/>
    <w:rsid w:val="006012CA"/>
    <w:rsid w:val="006015EC"/>
    <w:rsid w:val="00601E36"/>
    <w:rsid w:val="006022AE"/>
    <w:rsid w:val="0060233C"/>
    <w:rsid w:val="00602765"/>
    <w:rsid w:val="006029CA"/>
    <w:rsid w:val="00602B1C"/>
    <w:rsid w:val="00603174"/>
    <w:rsid w:val="006035B6"/>
    <w:rsid w:val="00603B02"/>
    <w:rsid w:val="00603C05"/>
    <w:rsid w:val="00603C4F"/>
    <w:rsid w:val="00603D8E"/>
    <w:rsid w:val="006044B6"/>
    <w:rsid w:val="00605538"/>
    <w:rsid w:val="00605716"/>
    <w:rsid w:val="00605A1D"/>
    <w:rsid w:val="00605CAC"/>
    <w:rsid w:val="00605CDF"/>
    <w:rsid w:val="00606853"/>
    <w:rsid w:val="00606BDA"/>
    <w:rsid w:val="00607002"/>
    <w:rsid w:val="0060700C"/>
    <w:rsid w:val="006076AD"/>
    <w:rsid w:val="00607F22"/>
    <w:rsid w:val="006100A8"/>
    <w:rsid w:val="006103B7"/>
    <w:rsid w:val="00610795"/>
    <w:rsid w:val="00610977"/>
    <w:rsid w:val="00610A76"/>
    <w:rsid w:val="00610EAD"/>
    <w:rsid w:val="00610FB9"/>
    <w:rsid w:val="006115FA"/>
    <w:rsid w:val="006116F3"/>
    <w:rsid w:val="0061175A"/>
    <w:rsid w:val="006118D0"/>
    <w:rsid w:val="00611AF2"/>
    <w:rsid w:val="00611B43"/>
    <w:rsid w:val="00612124"/>
    <w:rsid w:val="00612396"/>
    <w:rsid w:val="006124C9"/>
    <w:rsid w:val="006125A4"/>
    <w:rsid w:val="006129E5"/>
    <w:rsid w:val="00613504"/>
    <w:rsid w:val="00613509"/>
    <w:rsid w:val="0061397F"/>
    <w:rsid w:val="00613F63"/>
    <w:rsid w:val="00614C48"/>
    <w:rsid w:val="006151D1"/>
    <w:rsid w:val="006151E3"/>
    <w:rsid w:val="00615526"/>
    <w:rsid w:val="0061570D"/>
    <w:rsid w:val="006159BE"/>
    <w:rsid w:val="00615C01"/>
    <w:rsid w:val="00615E63"/>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62D"/>
    <w:rsid w:val="00621904"/>
    <w:rsid w:val="00622372"/>
    <w:rsid w:val="006225EE"/>
    <w:rsid w:val="00622645"/>
    <w:rsid w:val="00622B16"/>
    <w:rsid w:val="00622FC1"/>
    <w:rsid w:val="00623103"/>
    <w:rsid w:val="006232E6"/>
    <w:rsid w:val="0062341D"/>
    <w:rsid w:val="00623F54"/>
    <w:rsid w:val="00624574"/>
    <w:rsid w:val="00624A5F"/>
    <w:rsid w:val="00624B12"/>
    <w:rsid w:val="00624DE5"/>
    <w:rsid w:val="006250AD"/>
    <w:rsid w:val="006252CD"/>
    <w:rsid w:val="00625432"/>
    <w:rsid w:val="0062556F"/>
    <w:rsid w:val="006259FF"/>
    <w:rsid w:val="00625E93"/>
    <w:rsid w:val="00625FDA"/>
    <w:rsid w:val="006260AD"/>
    <w:rsid w:val="00626151"/>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105"/>
    <w:rsid w:val="00633379"/>
    <w:rsid w:val="006335A6"/>
    <w:rsid w:val="006335F0"/>
    <w:rsid w:val="00633AC7"/>
    <w:rsid w:val="0063400C"/>
    <w:rsid w:val="00634389"/>
    <w:rsid w:val="006346AC"/>
    <w:rsid w:val="006348A9"/>
    <w:rsid w:val="00634AEE"/>
    <w:rsid w:val="00634C5A"/>
    <w:rsid w:val="00634EF7"/>
    <w:rsid w:val="006356C0"/>
    <w:rsid w:val="00635724"/>
    <w:rsid w:val="00635771"/>
    <w:rsid w:val="006358F1"/>
    <w:rsid w:val="006360F4"/>
    <w:rsid w:val="006369B2"/>
    <w:rsid w:val="00636EA5"/>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6FE"/>
    <w:rsid w:val="00642D39"/>
    <w:rsid w:val="00642DA0"/>
    <w:rsid w:val="00642F03"/>
    <w:rsid w:val="0064311B"/>
    <w:rsid w:val="00643253"/>
    <w:rsid w:val="00643286"/>
    <w:rsid w:val="006432FD"/>
    <w:rsid w:val="00643BF0"/>
    <w:rsid w:val="00643D52"/>
    <w:rsid w:val="006441DE"/>
    <w:rsid w:val="00644204"/>
    <w:rsid w:val="0064513A"/>
    <w:rsid w:val="006451A9"/>
    <w:rsid w:val="00645BC3"/>
    <w:rsid w:val="00645C22"/>
    <w:rsid w:val="00645E77"/>
    <w:rsid w:val="006461B2"/>
    <w:rsid w:val="00646860"/>
    <w:rsid w:val="0064693E"/>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E9B"/>
    <w:rsid w:val="00653012"/>
    <w:rsid w:val="00653379"/>
    <w:rsid w:val="006533DE"/>
    <w:rsid w:val="006535AE"/>
    <w:rsid w:val="0065366B"/>
    <w:rsid w:val="00653A39"/>
    <w:rsid w:val="00653BAA"/>
    <w:rsid w:val="00653F84"/>
    <w:rsid w:val="006540E8"/>
    <w:rsid w:val="0065432D"/>
    <w:rsid w:val="0065442E"/>
    <w:rsid w:val="006545DD"/>
    <w:rsid w:val="0065497F"/>
    <w:rsid w:val="006549E4"/>
    <w:rsid w:val="00654A56"/>
    <w:rsid w:val="00654B77"/>
    <w:rsid w:val="006552DE"/>
    <w:rsid w:val="006555ED"/>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FF0"/>
    <w:rsid w:val="0066207F"/>
    <w:rsid w:val="00662137"/>
    <w:rsid w:val="00662374"/>
    <w:rsid w:val="006626FF"/>
    <w:rsid w:val="00662E5E"/>
    <w:rsid w:val="00662F55"/>
    <w:rsid w:val="00663010"/>
    <w:rsid w:val="00663284"/>
    <w:rsid w:val="006632DC"/>
    <w:rsid w:val="00663889"/>
    <w:rsid w:val="00663ACD"/>
    <w:rsid w:val="00663D0A"/>
    <w:rsid w:val="00663D7D"/>
    <w:rsid w:val="00663E1D"/>
    <w:rsid w:val="006642B4"/>
    <w:rsid w:val="00664607"/>
    <w:rsid w:val="00664751"/>
    <w:rsid w:val="00664834"/>
    <w:rsid w:val="00664842"/>
    <w:rsid w:val="0066490B"/>
    <w:rsid w:val="0066492E"/>
    <w:rsid w:val="00664C15"/>
    <w:rsid w:val="00665081"/>
    <w:rsid w:val="006651E8"/>
    <w:rsid w:val="006653D0"/>
    <w:rsid w:val="006654F9"/>
    <w:rsid w:val="0066550C"/>
    <w:rsid w:val="00665532"/>
    <w:rsid w:val="006661F0"/>
    <w:rsid w:val="006665C1"/>
    <w:rsid w:val="006668EE"/>
    <w:rsid w:val="00666950"/>
    <w:rsid w:val="00666ACD"/>
    <w:rsid w:val="00666ADE"/>
    <w:rsid w:val="006671A4"/>
    <w:rsid w:val="00667382"/>
    <w:rsid w:val="0066782B"/>
    <w:rsid w:val="00667A86"/>
    <w:rsid w:val="0067007D"/>
    <w:rsid w:val="0067048E"/>
    <w:rsid w:val="00670515"/>
    <w:rsid w:val="0067054F"/>
    <w:rsid w:val="0067087A"/>
    <w:rsid w:val="006709B5"/>
    <w:rsid w:val="00670F7F"/>
    <w:rsid w:val="006712DA"/>
    <w:rsid w:val="00671BF0"/>
    <w:rsid w:val="00671C39"/>
    <w:rsid w:val="00671D42"/>
    <w:rsid w:val="00671E8B"/>
    <w:rsid w:val="00671FD7"/>
    <w:rsid w:val="00672158"/>
    <w:rsid w:val="006722EF"/>
    <w:rsid w:val="00672605"/>
    <w:rsid w:val="006732E4"/>
    <w:rsid w:val="006737EC"/>
    <w:rsid w:val="0067392E"/>
    <w:rsid w:val="006739F0"/>
    <w:rsid w:val="00673A36"/>
    <w:rsid w:val="0067414B"/>
    <w:rsid w:val="006748BD"/>
    <w:rsid w:val="006748DC"/>
    <w:rsid w:val="00674BF8"/>
    <w:rsid w:val="00674F20"/>
    <w:rsid w:val="00674F7F"/>
    <w:rsid w:val="0067543B"/>
    <w:rsid w:val="006757DB"/>
    <w:rsid w:val="00675CB1"/>
    <w:rsid w:val="00675CC2"/>
    <w:rsid w:val="00675CF8"/>
    <w:rsid w:val="0067612A"/>
    <w:rsid w:val="00676131"/>
    <w:rsid w:val="00676167"/>
    <w:rsid w:val="0067637A"/>
    <w:rsid w:val="006765B7"/>
    <w:rsid w:val="0067691C"/>
    <w:rsid w:val="00676950"/>
    <w:rsid w:val="00676D26"/>
    <w:rsid w:val="00676E63"/>
    <w:rsid w:val="00676FB6"/>
    <w:rsid w:val="006771B6"/>
    <w:rsid w:val="006771F0"/>
    <w:rsid w:val="00677CDD"/>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726"/>
    <w:rsid w:val="00685913"/>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840"/>
    <w:rsid w:val="00691A07"/>
    <w:rsid w:val="00691D12"/>
    <w:rsid w:val="00691D2A"/>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428"/>
    <w:rsid w:val="006A061C"/>
    <w:rsid w:val="006A0E18"/>
    <w:rsid w:val="006A1125"/>
    <w:rsid w:val="006A14A3"/>
    <w:rsid w:val="006A1730"/>
    <w:rsid w:val="006A17B2"/>
    <w:rsid w:val="006A17C4"/>
    <w:rsid w:val="006A1AA3"/>
    <w:rsid w:val="006A1BFA"/>
    <w:rsid w:val="006A1C58"/>
    <w:rsid w:val="006A1E76"/>
    <w:rsid w:val="006A241F"/>
    <w:rsid w:val="006A280D"/>
    <w:rsid w:val="006A28A1"/>
    <w:rsid w:val="006A2937"/>
    <w:rsid w:val="006A2BDF"/>
    <w:rsid w:val="006A2F69"/>
    <w:rsid w:val="006A3208"/>
    <w:rsid w:val="006A33F3"/>
    <w:rsid w:val="006A3A3D"/>
    <w:rsid w:val="006A4196"/>
    <w:rsid w:val="006A4391"/>
    <w:rsid w:val="006A4473"/>
    <w:rsid w:val="006A46EC"/>
    <w:rsid w:val="006A4903"/>
    <w:rsid w:val="006A4BF5"/>
    <w:rsid w:val="006A4F5A"/>
    <w:rsid w:val="006A5859"/>
    <w:rsid w:val="006A5902"/>
    <w:rsid w:val="006A5963"/>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E8"/>
    <w:rsid w:val="006B100A"/>
    <w:rsid w:val="006B1066"/>
    <w:rsid w:val="006B1504"/>
    <w:rsid w:val="006B16BB"/>
    <w:rsid w:val="006B1A05"/>
    <w:rsid w:val="006B1A84"/>
    <w:rsid w:val="006B1E11"/>
    <w:rsid w:val="006B1FF9"/>
    <w:rsid w:val="006B228B"/>
    <w:rsid w:val="006B2470"/>
    <w:rsid w:val="006B2EC2"/>
    <w:rsid w:val="006B2F7E"/>
    <w:rsid w:val="006B3211"/>
    <w:rsid w:val="006B3242"/>
    <w:rsid w:val="006B329C"/>
    <w:rsid w:val="006B3AB1"/>
    <w:rsid w:val="006B3E3F"/>
    <w:rsid w:val="006B4367"/>
    <w:rsid w:val="006B47CC"/>
    <w:rsid w:val="006B4911"/>
    <w:rsid w:val="006B4EF5"/>
    <w:rsid w:val="006B5674"/>
    <w:rsid w:val="006B5DBF"/>
    <w:rsid w:val="006B5DF1"/>
    <w:rsid w:val="006B612B"/>
    <w:rsid w:val="006B64A2"/>
    <w:rsid w:val="006B6787"/>
    <w:rsid w:val="006B68FF"/>
    <w:rsid w:val="006B6981"/>
    <w:rsid w:val="006B6C1F"/>
    <w:rsid w:val="006B6CF8"/>
    <w:rsid w:val="006B6DAF"/>
    <w:rsid w:val="006B7DA0"/>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958"/>
    <w:rsid w:val="006D2CAA"/>
    <w:rsid w:val="006D30F8"/>
    <w:rsid w:val="006D315F"/>
    <w:rsid w:val="006D3294"/>
    <w:rsid w:val="006D336F"/>
    <w:rsid w:val="006D3383"/>
    <w:rsid w:val="006D3BCA"/>
    <w:rsid w:val="006D3D87"/>
    <w:rsid w:val="006D3F2A"/>
    <w:rsid w:val="006D4050"/>
    <w:rsid w:val="006D40BE"/>
    <w:rsid w:val="006D4574"/>
    <w:rsid w:val="006D46F8"/>
    <w:rsid w:val="006D49E1"/>
    <w:rsid w:val="006D4AE1"/>
    <w:rsid w:val="006D4CF1"/>
    <w:rsid w:val="006D4DBD"/>
    <w:rsid w:val="006D5738"/>
    <w:rsid w:val="006D594B"/>
    <w:rsid w:val="006D5AB3"/>
    <w:rsid w:val="006D5AFC"/>
    <w:rsid w:val="006D5F4A"/>
    <w:rsid w:val="006D5FB2"/>
    <w:rsid w:val="006D602E"/>
    <w:rsid w:val="006D6408"/>
    <w:rsid w:val="006D663A"/>
    <w:rsid w:val="006D6C62"/>
    <w:rsid w:val="006D6FC7"/>
    <w:rsid w:val="006D7069"/>
    <w:rsid w:val="006D7424"/>
    <w:rsid w:val="006D7438"/>
    <w:rsid w:val="006D79C5"/>
    <w:rsid w:val="006D7AE5"/>
    <w:rsid w:val="006D7BD8"/>
    <w:rsid w:val="006D7BDE"/>
    <w:rsid w:val="006E0327"/>
    <w:rsid w:val="006E0600"/>
    <w:rsid w:val="006E0A3A"/>
    <w:rsid w:val="006E0C6D"/>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846"/>
    <w:rsid w:val="006E38EB"/>
    <w:rsid w:val="006E3A4F"/>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E6"/>
    <w:rsid w:val="006E6F78"/>
    <w:rsid w:val="006E737A"/>
    <w:rsid w:val="006E7406"/>
    <w:rsid w:val="006E750B"/>
    <w:rsid w:val="006E7835"/>
    <w:rsid w:val="006E79FD"/>
    <w:rsid w:val="006E7AA5"/>
    <w:rsid w:val="006E7ACD"/>
    <w:rsid w:val="006E7BFF"/>
    <w:rsid w:val="006E7C90"/>
    <w:rsid w:val="006F017D"/>
    <w:rsid w:val="006F07A3"/>
    <w:rsid w:val="006F088C"/>
    <w:rsid w:val="006F0969"/>
    <w:rsid w:val="006F09C6"/>
    <w:rsid w:val="006F0C08"/>
    <w:rsid w:val="006F15F7"/>
    <w:rsid w:val="006F169A"/>
    <w:rsid w:val="006F18B9"/>
    <w:rsid w:val="006F190E"/>
    <w:rsid w:val="006F1C32"/>
    <w:rsid w:val="006F1FC6"/>
    <w:rsid w:val="006F1FF5"/>
    <w:rsid w:val="006F2090"/>
    <w:rsid w:val="006F2401"/>
    <w:rsid w:val="006F25A4"/>
    <w:rsid w:val="006F298E"/>
    <w:rsid w:val="006F2FDB"/>
    <w:rsid w:val="006F3061"/>
    <w:rsid w:val="006F372B"/>
    <w:rsid w:val="006F3F7E"/>
    <w:rsid w:val="006F4097"/>
    <w:rsid w:val="006F4376"/>
    <w:rsid w:val="006F4696"/>
    <w:rsid w:val="006F4B63"/>
    <w:rsid w:val="006F4C4C"/>
    <w:rsid w:val="006F4D54"/>
    <w:rsid w:val="006F4E55"/>
    <w:rsid w:val="006F4FFB"/>
    <w:rsid w:val="006F50A6"/>
    <w:rsid w:val="006F56F8"/>
    <w:rsid w:val="006F5C1A"/>
    <w:rsid w:val="006F65BE"/>
    <w:rsid w:val="006F686B"/>
    <w:rsid w:val="006F690C"/>
    <w:rsid w:val="006F692E"/>
    <w:rsid w:val="006F69ED"/>
    <w:rsid w:val="006F6D0A"/>
    <w:rsid w:val="006F705F"/>
    <w:rsid w:val="006F7261"/>
    <w:rsid w:val="006F7854"/>
    <w:rsid w:val="006F791E"/>
    <w:rsid w:val="006F7AAC"/>
    <w:rsid w:val="006F7AB6"/>
    <w:rsid w:val="007005A0"/>
    <w:rsid w:val="0070081C"/>
    <w:rsid w:val="00700C43"/>
    <w:rsid w:val="00701074"/>
    <w:rsid w:val="0070116E"/>
    <w:rsid w:val="0070178E"/>
    <w:rsid w:val="00701865"/>
    <w:rsid w:val="007019F9"/>
    <w:rsid w:val="00701FFB"/>
    <w:rsid w:val="0070246E"/>
    <w:rsid w:val="0070263B"/>
    <w:rsid w:val="00702826"/>
    <w:rsid w:val="00702B5C"/>
    <w:rsid w:val="00702DAB"/>
    <w:rsid w:val="00702EB5"/>
    <w:rsid w:val="00702EFD"/>
    <w:rsid w:val="007033ED"/>
    <w:rsid w:val="00703538"/>
    <w:rsid w:val="0070364B"/>
    <w:rsid w:val="00703FBE"/>
    <w:rsid w:val="0070402D"/>
    <w:rsid w:val="00704AD4"/>
    <w:rsid w:val="00704D31"/>
    <w:rsid w:val="007050BB"/>
    <w:rsid w:val="00705553"/>
    <w:rsid w:val="007058F4"/>
    <w:rsid w:val="0070593B"/>
    <w:rsid w:val="00705B50"/>
    <w:rsid w:val="00706399"/>
    <w:rsid w:val="007063D6"/>
    <w:rsid w:val="0070692F"/>
    <w:rsid w:val="00706BCA"/>
    <w:rsid w:val="00706CDB"/>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CDA"/>
    <w:rsid w:val="0071540A"/>
    <w:rsid w:val="007156D6"/>
    <w:rsid w:val="00715A53"/>
    <w:rsid w:val="00715D0C"/>
    <w:rsid w:val="00715DB4"/>
    <w:rsid w:val="007161C5"/>
    <w:rsid w:val="007167C2"/>
    <w:rsid w:val="007168A1"/>
    <w:rsid w:val="007168F2"/>
    <w:rsid w:val="00716AB0"/>
    <w:rsid w:val="00716EC5"/>
    <w:rsid w:val="00716FD7"/>
    <w:rsid w:val="007171A3"/>
    <w:rsid w:val="00717370"/>
    <w:rsid w:val="0071746D"/>
    <w:rsid w:val="00717506"/>
    <w:rsid w:val="00717973"/>
    <w:rsid w:val="00717B53"/>
    <w:rsid w:val="0072088B"/>
    <w:rsid w:val="00720D9A"/>
    <w:rsid w:val="00721013"/>
    <w:rsid w:val="00721606"/>
    <w:rsid w:val="00721792"/>
    <w:rsid w:val="00721940"/>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EF3"/>
    <w:rsid w:val="00724266"/>
    <w:rsid w:val="00724525"/>
    <w:rsid w:val="00724ABC"/>
    <w:rsid w:val="00724F28"/>
    <w:rsid w:val="00725277"/>
    <w:rsid w:val="00725669"/>
    <w:rsid w:val="00725D61"/>
    <w:rsid w:val="007268B6"/>
    <w:rsid w:val="00726CE6"/>
    <w:rsid w:val="00726DEE"/>
    <w:rsid w:val="007270D7"/>
    <w:rsid w:val="0072752A"/>
    <w:rsid w:val="0072779D"/>
    <w:rsid w:val="00727B7A"/>
    <w:rsid w:val="00727C5A"/>
    <w:rsid w:val="00727E19"/>
    <w:rsid w:val="007305C7"/>
    <w:rsid w:val="0073084D"/>
    <w:rsid w:val="00730D0C"/>
    <w:rsid w:val="00730D5F"/>
    <w:rsid w:val="00730F12"/>
    <w:rsid w:val="00730F7B"/>
    <w:rsid w:val="00730FBC"/>
    <w:rsid w:val="0073113B"/>
    <w:rsid w:val="007313DE"/>
    <w:rsid w:val="00731586"/>
    <w:rsid w:val="0073194F"/>
    <w:rsid w:val="007319FD"/>
    <w:rsid w:val="00731A36"/>
    <w:rsid w:val="00731A88"/>
    <w:rsid w:val="00732149"/>
    <w:rsid w:val="00732DCB"/>
    <w:rsid w:val="0073313F"/>
    <w:rsid w:val="00733395"/>
    <w:rsid w:val="00733411"/>
    <w:rsid w:val="00733648"/>
    <w:rsid w:val="007336C2"/>
    <w:rsid w:val="00733DFA"/>
    <w:rsid w:val="0073414A"/>
    <w:rsid w:val="007341E5"/>
    <w:rsid w:val="00734346"/>
    <w:rsid w:val="00734634"/>
    <w:rsid w:val="0073465C"/>
    <w:rsid w:val="007351B5"/>
    <w:rsid w:val="00735270"/>
    <w:rsid w:val="00735813"/>
    <w:rsid w:val="007358E2"/>
    <w:rsid w:val="00735D30"/>
    <w:rsid w:val="00735D67"/>
    <w:rsid w:val="00735E32"/>
    <w:rsid w:val="00735E80"/>
    <w:rsid w:val="00736264"/>
    <w:rsid w:val="007364EF"/>
    <w:rsid w:val="0073651C"/>
    <w:rsid w:val="00736685"/>
    <w:rsid w:val="00736BEC"/>
    <w:rsid w:val="00736CB6"/>
    <w:rsid w:val="00736CF9"/>
    <w:rsid w:val="00736F27"/>
    <w:rsid w:val="00736F58"/>
    <w:rsid w:val="007412A7"/>
    <w:rsid w:val="007413B2"/>
    <w:rsid w:val="00741B67"/>
    <w:rsid w:val="00741D6A"/>
    <w:rsid w:val="00741E8D"/>
    <w:rsid w:val="00741F98"/>
    <w:rsid w:val="00741FC3"/>
    <w:rsid w:val="0074305D"/>
    <w:rsid w:val="00743626"/>
    <w:rsid w:val="007437CA"/>
    <w:rsid w:val="007437DE"/>
    <w:rsid w:val="00743FD8"/>
    <w:rsid w:val="007449CB"/>
    <w:rsid w:val="00744CD9"/>
    <w:rsid w:val="00745024"/>
    <w:rsid w:val="00745388"/>
    <w:rsid w:val="00745BEE"/>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B8"/>
    <w:rsid w:val="00754B6A"/>
    <w:rsid w:val="00754DE5"/>
    <w:rsid w:val="00754F7F"/>
    <w:rsid w:val="00755595"/>
    <w:rsid w:val="00755DB6"/>
    <w:rsid w:val="00756003"/>
    <w:rsid w:val="0075651D"/>
    <w:rsid w:val="00756772"/>
    <w:rsid w:val="007572F5"/>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40AC"/>
    <w:rsid w:val="007642FE"/>
    <w:rsid w:val="0076450D"/>
    <w:rsid w:val="0076453A"/>
    <w:rsid w:val="007646D3"/>
    <w:rsid w:val="007648ED"/>
    <w:rsid w:val="00765159"/>
    <w:rsid w:val="00765257"/>
    <w:rsid w:val="0076576C"/>
    <w:rsid w:val="00765A01"/>
    <w:rsid w:val="007667BC"/>
    <w:rsid w:val="00766B89"/>
    <w:rsid w:val="00766CD0"/>
    <w:rsid w:val="00766DA0"/>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2147"/>
    <w:rsid w:val="007724FB"/>
    <w:rsid w:val="00772570"/>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9F"/>
    <w:rsid w:val="00774FAF"/>
    <w:rsid w:val="007756D0"/>
    <w:rsid w:val="00775E1E"/>
    <w:rsid w:val="0077651C"/>
    <w:rsid w:val="00776632"/>
    <w:rsid w:val="007768D9"/>
    <w:rsid w:val="007769E9"/>
    <w:rsid w:val="00777809"/>
    <w:rsid w:val="007779DD"/>
    <w:rsid w:val="00777B45"/>
    <w:rsid w:val="00777B9A"/>
    <w:rsid w:val="00777C23"/>
    <w:rsid w:val="00780B04"/>
    <w:rsid w:val="00780DF8"/>
    <w:rsid w:val="00780E09"/>
    <w:rsid w:val="007811B4"/>
    <w:rsid w:val="0078121C"/>
    <w:rsid w:val="0078129F"/>
    <w:rsid w:val="00781555"/>
    <w:rsid w:val="0078161B"/>
    <w:rsid w:val="007817E3"/>
    <w:rsid w:val="0078191D"/>
    <w:rsid w:val="00781A56"/>
    <w:rsid w:val="00781A9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A19"/>
    <w:rsid w:val="00794E61"/>
    <w:rsid w:val="00795581"/>
    <w:rsid w:val="007956C2"/>
    <w:rsid w:val="0079589F"/>
    <w:rsid w:val="007958A7"/>
    <w:rsid w:val="00795EC5"/>
    <w:rsid w:val="00796461"/>
    <w:rsid w:val="007964F1"/>
    <w:rsid w:val="00796A78"/>
    <w:rsid w:val="00796C25"/>
    <w:rsid w:val="00796E7D"/>
    <w:rsid w:val="00796FDC"/>
    <w:rsid w:val="0079727E"/>
    <w:rsid w:val="0079730F"/>
    <w:rsid w:val="00797567"/>
    <w:rsid w:val="00797806"/>
    <w:rsid w:val="00797CD4"/>
    <w:rsid w:val="00797E06"/>
    <w:rsid w:val="00797F8A"/>
    <w:rsid w:val="007A0347"/>
    <w:rsid w:val="007A03BF"/>
    <w:rsid w:val="007A03D2"/>
    <w:rsid w:val="007A0933"/>
    <w:rsid w:val="007A0987"/>
    <w:rsid w:val="007A1047"/>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4BB"/>
    <w:rsid w:val="007A45F5"/>
    <w:rsid w:val="007A4625"/>
    <w:rsid w:val="007A4A2C"/>
    <w:rsid w:val="007A4B3A"/>
    <w:rsid w:val="007A4D69"/>
    <w:rsid w:val="007A4E0F"/>
    <w:rsid w:val="007A4F1E"/>
    <w:rsid w:val="007A5BAF"/>
    <w:rsid w:val="007A5CEF"/>
    <w:rsid w:val="007A6575"/>
    <w:rsid w:val="007A68D6"/>
    <w:rsid w:val="007A6F79"/>
    <w:rsid w:val="007A79D2"/>
    <w:rsid w:val="007A7A4E"/>
    <w:rsid w:val="007A7F00"/>
    <w:rsid w:val="007B03B7"/>
    <w:rsid w:val="007B052E"/>
    <w:rsid w:val="007B0C88"/>
    <w:rsid w:val="007B14DA"/>
    <w:rsid w:val="007B1685"/>
    <w:rsid w:val="007B1A58"/>
    <w:rsid w:val="007B1A8F"/>
    <w:rsid w:val="007B1C07"/>
    <w:rsid w:val="007B1F75"/>
    <w:rsid w:val="007B2193"/>
    <w:rsid w:val="007B2890"/>
    <w:rsid w:val="007B2A9B"/>
    <w:rsid w:val="007B2B53"/>
    <w:rsid w:val="007B2D4F"/>
    <w:rsid w:val="007B2F77"/>
    <w:rsid w:val="007B31F2"/>
    <w:rsid w:val="007B320A"/>
    <w:rsid w:val="007B3D69"/>
    <w:rsid w:val="007B3F18"/>
    <w:rsid w:val="007B402A"/>
    <w:rsid w:val="007B42A1"/>
    <w:rsid w:val="007B497B"/>
    <w:rsid w:val="007B4A60"/>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232"/>
    <w:rsid w:val="007C4271"/>
    <w:rsid w:val="007C4873"/>
    <w:rsid w:val="007C49B0"/>
    <w:rsid w:val="007C4C8B"/>
    <w:rsid w:val="007C5461"/>
    <w:rsid w:val="007C559B"/>
    <w:rsid w:val="007C5825"/>
    <w:rsid w:val="007C5886"/>
    <w:rsid w:val="007C5CC2"/>
    <w:rsid w:val="007C6228"/>
    <w:rsid w:val="007C68A6"/>
    <w:rsid w:val="007C6950"/>
    <w:rsid w:val="007C7016"/>
    <w:rsid w:val="007C70CE"/>
    <w:rsid w:val="007C70EE"/>
    <w:rsid w:val="007C725B"/>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7B"/>
    <w:rsid w:val="007D188F"/>
    <w:rsid w:val="007D1B34"/>
    <w:rsid w:val="007D1D7C"/>
    <w:rsid w:val="007D20BD"/>
    <w:rsid w:val="007D23FD"/>
    <w:rsid w:val="007D2740"/>
    <w:rsid w:val="007D2A55"/>
    <w:rsid w:val="007D2B5B"/>
    <w:rsid w:val="007D2BEB"/>
    <w:rsid w:val="007D2D2A"/>
    <w:rsid w:val="007D3A97"/>
    <w:rsid w:val="007D3C8D"/>
    <w:rsid w:val="007D3F97"/>
    <w:rsid w:val="007D3FE0"/>
    <w:rsid w:val="007D3FF5"/>
    <w:rsid w:val="007D42D7"/>
    <w:rsid w:val="007D440B"/>
    <w:rsid w:val="007D4429"/>
    <w:rsid w:val="007D46F3"/>
    <w:rsid w:val="007D5080"/>
    <w:rsid w:val="007D5398"/>
    <w:rsid w:val="007D61B6"/>
    <w:rsid w:val="007D69EE"/>
    <w:rsid w:val="007D6C0B"/>
    <w:rsid w:val="007D6C1E"/>
    <w:rsid w:val="007D6C8D"/>
    <w:rsid w:val="007D6CBD"/>
    <w:rsid w:val="007D6F2D"/>
    <w:rsid w:val="007D7196"/>
    <w:rsid w:val="007D76ED"/>
    <w:rsid w:val="007D7E11"/>
    <w:rsid w:val="007E0059"/>
    <w:rsid w:val="007E0A80"/>
    <w:rsid w:val="007E0BEC"/>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20FE"/>
    <w:rsid w:val="007F2A28"/>
    <w:rsid w:val="007F2A9D"/>
    <w:rsid w:val="007F2E83"/>
    <w:rsid w:val="007F3587"/>
    <w:rsid w:val="007F35D8"/>
    <w:rsid w:val="007F3616"/>
    <w:rsid w:val="007F3D4E"/>
    <w:rsid w:val="007F41FB"/>
    <w:rsid w:val="007F42C7"/>
    <w:rsid w:val="007F42D7"/>
    <w:rsid w:val="007F43A4"/>
    <w:rsid w:val="007F4635"/>
    <w:rsid w:val="007F4640"/>
    <w:rsid w:val="007F47C7"/>
    <w:rsid w:val="007F4F34"/>
    <w:rsid w:val="007F5D85"/>
    <w:rsid w:val="007F5E40"/>
    <w:rsid w:val="007F6094"/>
    <w:rsid w:val="007F66D9"/>
    <w:rsid w:val="007F7529"/>
    <w:rsid w:val="007F7980"/>
    <w:rsid w:val="007F7F50"/>
    <w:rsid w:val="007F7FE2"/>
    <w:rsid w:val="0080025E"/>
    <w:rsid w:val="0080030D"/>
    <w:rsid w:val="0080052B"/>
    <w:rsid w:val="008006A9"/>
    <w:rsid w:val="00800901"/>
    <w:rsid w:val="00800BB7"/>
    <w:rsid w:val="008014EA"/>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87C"/>
    <w:rsid w:val="00811CE0"/>
    <w:rsid w:val="0081206B"/>
    <w:rsid w:val="00812137"/>
    <w:rsid w:val="00812607"/>
    <w:rsid w:val="00812C90"/>
    <w:rsid w:val="008132A1"/>
    <w:rsid w:val="0081331D"/>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877"/>
    <w:rsid w:val="00817C1E"/>
    <w:rsid w:val="00817C81"/>
    <w:rsid w:val="00817F23"/>
    <w:rsid w:val="008200E7"/>
    <w:rsid w:val="008201A5"/>
    <w:rsid w:val="0082066A"/>
    <w:rsid w:val="00820730"/>
    <w:rsid w:val="00820E8E"/>
    <w:rsid w:val="00820FF3"/>
    <w:rsid w:val="008210D6"/>
    <w:rsid w:val="00821163"/>
    <w:rsid w:val="00821203"/>
    <w:rsid w:val="00821824"/>
    <w:rsid w:val="00821C29"/>
    <w:rsid w:val="008220E7"/>
    <w:rsid w:val="008220F5"/>
    <w:rsid w:val="008221AA"/>
    <w:rsid w:val="00822512"/>
    <w:rsid w:val="00822618"/>
    <w:rsid w:val="00822B92"/>
    <w:rsid w:val="00822C2D"/>
    <w:rsid w:val="008230F8"/>
    <w:rsid w:val="008239A0"/>
    <w:rsid w:val="00823AA5"/>
    <w:rsid w:val="00823ABE"/>
    <w:rsid w:val="00823C99"/>
    <w:rsid w:val="00823DCC"/>
    <w:rsid w:val="008245E2"/>
    <w:rsid w:val="008247DC"/>
    <w:rsid w:val="008251DF"/>
    <w:rsid w:val="008253F2"/>
    <w:rsid w:val="00825503"/>
    <w:rsid w:val="0082580E"/>
    <w:rsid w:val="00825C01"/>
    <w:rsid w:val="00825C58"/>
    <w:rsid w:val="008260F0"/>
    <w:rsid w:val="00826221"/>
    <w:rsid w:val="0082629D"/>
    <w:rsid w:val="008266F2"/>
    <w:rsid w:val="00826857"/>
    <w:rsid w:val="00826D96"/>
    <w:rsid w:val="00826F74"/>
    <w:rsid w:val="00827A08"/>
    <w:rsid w:val="00827A70"/>
    <w:rsid w:val="00827BA4"/>
    <w:rsid w:val="00827D00"/>
    <w:rsid w:val="00827FB8"/>
    <w:rsid w:val="00830361"/>
    <w:rsid w:val="008305A6"/>
    <w:rsid w:val="00830833"/>
    <w:rsid w:val="00830AD6"/>
    <w:rsid w:val="00830D9F"/>
    <w:rsid w:val="00830F1D"/>
    <w:rsid w:val="0083122C"/>
    <w:rsid w:val="00831698"/>
    <w:rsid w:val="00831E61"/>
    <w:rsid w:val="0083203A"/>
    <w:rsid w:val="0083262D"/>
    <w:rsid w:val="008326F6"/>
    <w:rsid w:val="00832994"/>
    <w:rsid w:val="00832E64"/>
    <w:rsid w:val="00832EF6"/>
    <w:rsid w:val="00833443"/>
    <w:rsid w:val="00833B9A"/>
    <w:rsid w:val="00834353"/>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7016"/>
    <w:rsid w:val="00837663"/>
    <w:rsid w:val="00837687"/>
    <w:rsid w:val="00837783"/>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431A"/>
    <w:rsid w:val="00844556"/>
    <w:rsid w:val="00844D8B"/>
    <w:rsid w:val="00844E26"/>
    <w:rsid w:val="00844E4C"/>
    <w:rsid w:val="00845385"/>
    <w:rsid w:val="00845B16"/>
    <w:rsid w:val="00845D5C"/>
    <w:rsid w:val="00845F3D"/>
    <w:rsid w:val="00846119"/>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28AB"/>
    <w:rsid w:val="00852A92"/>
    <w:rsid w:val="00852B0C"/>
    <w:rsid w:val="00853124"/>
    <w:rsid w:val="00853374"/>
    <w:rsid w:val="008533E1"/>
    <w:rsid w:val="00853BA0"/>
    <w:rsid w:val="0085459D"/>
    <w:rsid w:val="0085480C"/>
    <w:rsid w:val="00854D6C"/>
    <w:rsid w:val="00855184"/>
    <w:rsid w:val="008554CE"/>
    <w:rsid w:val="00855617"/>
    <w:rsid w:val="0085592A"/>
    <w:rsid w:val="008559BC"/>
    <w:rsid w:val="00855C25"/>
    <w:rsid w:val="00855F0F"/>
    <w:rsid w:val="00855F44"/>
    <w:rsid w:val="00856422"/>
    <w:rsid w:val="0085662D"/>
    <w:rsid w:val="008569FC"/>
    <w:rsid w:val="00856D2A"/>
    <w:rsid w:val="00856F4A"/>
    <w:rsid w:val="00857618"/>
    <w:rsid w:val="00857649"/>
    <w:rsid w:val="00860006"/>
    <w:rsid w:val="00860371"/>
    <w:rsid w:val="00860722"/>
    <w:rsid w:val="00860725"/>
    <w:rsid w:val="00860D45"/>
    <w:rsid w:val="00860DAB"/>
    <w:rsid w:val="008611FE"/>
    <w:rsid w:val="008613AA"/>
    <w:rsid w:val="00861420"/>
    <w:rsid w:val="0086188B"/>
    <w:rsid w:val="00861B50"/>
    <w:rsid w:val="00861CEB"/>
    <w:rsid w:val="00861EC7"/>
    <w:rsid w:val="00861F18"/>
    <w:rsid w:val="008622B1"/>
    <w:rsid w:val="008625A0"/>
    <w:rsid w:val="00862967"/>
    <w:rsid w:val="00862B36"/>
    <w:rsid w:val="00863422"/>
    <w:rsid w:val="00863503"/>
    <w:rsid w:val="00863581"/>
    <w:rsid w:val="008638D8"/>
    <w:rsid w:val="008639BB"/>
    <w:rsid w:val="00863BCC"/>
    <w:rsid w:val="00864902"/>
    <w:rsid w:val="00864B6B"/>
    <w:rsid w:val="00864BAB"/>
    <w:rsid w:val="00864CB4"/>
    <w:rsid w:val="00864D1B"/>
    <w:rsid w:val="00864F86"/>
    <w:rsid w:val="00865015"/>
    <w:rsid w:val="0086530E"/>
    <w:rsid w:val="0086536D"/>
    <w:rsid w:val="008654D7"/>
    <w:rsid w:val="00865D46"/>
    <w:rsid w:val="00865FC5"/>
    <w:rsid w:val="0086604B"/>
    <w:rsid w:val="0086666E"/>
    <w:rsid w:val="00866D49"/>
    <w:rsid w:val="0086712A"/>
    <w:rsid w:val="00867550"/>
    <w:rsid w:val="00867BD2"/>
    <w:rsid w:val="00867C51"/>
    <w:rsid w:val="00867D3A"/>
    <w:rsid w:val="00870100"/>
    <w:rsid w:val="00870626"/>
    <w:rsid w:val="00870638"/>
    <w:rsid w:val="008706FD"/>
    <w:rsid w:val="008711BD"/>
    <w:rsid w:val="008713A9"/>
    <w:rsid w:val="008714A5"/>
    <w:rsid w:val="008714F3"/>
    <w:rsid w:val="00871B69"/>
    <w:rsid w:val="00872045"/>
    <w:rsid w:val="008722FC"/>
    <w:rsid w:val="00872988"/>
    <w:rsid w:val="0087299F"/>
    <w:rsid w:val="00872A14"/>
    <w:rsid w:val="00872A4B"/>
    <w:rsid w:val="00872A78"/>
    <w:rsid w:val="00872B52"/>
    <w:rsid w:val="00872CC1"/>
    <w:rsid w:val="00873442"/>
    <w:rsid w:val="00873874"/>
    <w:rsid w:val="00873D68"/>
    <w:rsid w:val="00873DBF"/>
    <w:rsid w:val="00874302"/>
    <w:rsid w:val="00874459"/>
    <w:rsid w:val="00874506"/>
    <w:rsid w:val="00874555"/>
    <w:rsid w:val="008745B8"/>
    <w:rsid w:val="00874856"/>
    <w:rsid w:val="0087491A"/>
    <w:rsid w:val="00875629"/>
    <w:rsid w:val="00875765"/>
    <w:rsid w:val="00875987"/>
    <w:rsid w:val="00875EC9"/>
    <w:rsid w:val="008761B1"/>
    <w:rsid w:val="00876221"/>
    <w:rsid w:val="008767D2"/>
    <w:rsid w:val="008768CB"/>
    <w:rsid w:val="0087694C"/>
    <w:rsid w:val="00876A62"/>
    <w:rsid w:val="00876A7A"/>
    <w:rsid w:val="0087777C"/>
    <w:rsid w:val="0087779B"/>
    <w:rsid w:val="00877923"/>
    <w:rsid w:val="00877962"/>
    <w:rsid w:val="00877A37"/>
    <w:rsid w:val="00880356"/>
    <w:rsid w:val="008805F5"/>
    <w:rsid w:val="00880BD5"/>
    <w:rsid w:val="008814F3"/>
    <w:rsid w:val="0088182F"/>
    <w:rsid w:val="00882597"/>
    <w:rsid w:val="008825E5"/>
    <w:rsid w:val="00882645"/>
    <w:rsid w:val="00882DE3"/>
    <w:rsid w:val="0088303C"/>
    <w:rsid w:val="008832C7"/>
    <w:rsid w:val="00883583"/>
    <w:rsid w:val="00883740"/>
    <w:rsid w:val="00883886"/>
    <w:rsid w:val="0088392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8A"/>
    <w:rsid w:val="008917AB"/>
    <w:rsid w:val="008917D1"/>
    <w:rsid w:val="00891E98"/>
    <w:rsid w:val="00891E99"/>
    <w:rsid w:val="00892145"/>
    <w:rsid w:val="00892202"/>
    <w:rsid w:val="008926F2"/>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71E2"/>
    <w:rsid w:val="0089738B"/>
    <w:rsid w:val="0089747C"/>
    <w:rsid w:val="00897E6F"/>
    <w:rsid w:val="008A06CF"/>
    <w:rsid w:val="008A07EC"/>
    <w:rsid w:val="008A08DA"/>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E77"/>
    <w:rsid w:val="008A4073"/>
    <w:rsid w:val="008A4950"/>
    <w:rsid w:val="008A4D04"/>
    <w:rsid w:val="008A6209"/>
    <w:rsid w:val="008A63A5"/>
    <w:rsid w:val="008A64C7"/>
    <w:rsid w:val="008A660F"/>
    <w:rsid w:val="008A6AD8"/>
    <w:rsid w:val="008A6D4B"/>
    <w:rsid w:val="008A6D8D"/>
    <w:rsid w:val="008A7035"/>
    <w:rsid w:val="008A7110"/>
    <w:rsid w:val="008A748C"/>
    <w:rsid w:val="008A77DB"/>
    <w:rsid w:val="008A781C"/>
    <w:rsid w:val="008A7886"/>
    <w:rsid w:val="008A794A"/>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B8F"/>
    <w:rsid w:val="008B6D65"/>
    <w:rsid w:val="008B6F09"/>
    <w:rsid w:val="008B6F27"/>
    <w:rsid w:val="008B74FB"/>
    <w:rsid w:val="008B771E"/>
    <w:rsid w:val="008B78C4"/>
    <w:rsid w:val="008C026C"/>
    <w:rsid w:val="008C07D8"/>
    <w:rsid w:val="008C0873"/>
    <w:rsid w:val="008C1AA2"/>
    <w:rsid w:val="008C1DC8"/>
    <w:rsid w:val="008C20D3"/>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6B8"/>
    <w:rsid w:val="008D283E"/>
    <w:rsid w:val="008D28A5"/>
    <w:rsid w:val="008D2986"/>
    <w:rsid w:val="008D298B"/>
    <w:rsid w:val="008D2B4C"/>
    <w:rsid w:val="008D3136"/>
    <w:rsid w:val="008D3164"/>
    <w:rsid w:val="008D378C"/>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58B"/>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E7E91"/>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9F0"/>
    <w:rsid w:val="008F5AEB"/>
    <w:rsid w:val="008F5CA3"/>
    <w:rsid w:val="008F6349"/>
    <w:rsid w:val="008F652B"/>
    <w:rsid w:val="008F676D"/>
    <w:rsid w:val="008F6A02"/>
    <w:rsid w:val="008F6C58"/>
    <w:rsid w:val="008F734C"/>
    <w:rsid w:val="00900665"/>
    <w:rsid w:val="00900690"/>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F42"/>
    <w:rsid w:val="00904373"/>
    <w:rsid w:val="0090483F"/>
    <w:rsid w:val="00904B09"/>
    <w:rsid w:val="00905437"/>
    <w:rsid w:val="0090564A"/>
    <w:rsid w:val="0090583F"/>
    <w:rsid w:val="00905A5E"/>
    <w:rsid w:val="00905E6C"/>
    <w:rsid w:val="00905FE8"/>
    <w:rsid w:val="00906029"/>
    <w:rsid w:val="009061BA"/>
    <w:rsid w:val="0090639B"/>
    <w:rsid w:val="00906400"/>
    <w:rsid w:val="0090657E"/>
    <w:rsid w:val="00906945"/>
    <w:rsid w:val="00906ED8"/>
    <w:rsid w:val="00907338"/>
    <w:rsid w:val="009074F3"/>
    <w:rsid w:val="009077A1"/>
    <w:rsid w:val="00907825"/>
    <w:rsid w:val="00907BF9"/>
    <w:rsid w:val="00907DDB"/>
    <w:rsid w:val="0091016C"/>
    <w:rsid w:val="00910377"/>
    <w:rsid w:val="00910BEC"/>
    <w:rsid w:val="00911275"/>
    <w:rsid w:val="00911595"/>
    <w:rsid w:val="0091186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8F5"/>
    <w:rsid w:val="00915B47"/>
    <w:rsid w:val="00915BF4"/>
    <w:rsid w:val="0091601B"/>
    <w:rsid w:val="009163DC"/>
    <w:rsid w:val="009163F0"/>
    <w:rsid w:val="00916AC3"/>
    <w:rsid w:val="00916D81"/>
    <w:rsid w:val="00916E52"/>
    <w:rsid w:val="00916F5D"/>
    <w:rsid w:val="00917093"/>
    <w:rsid w:val="009174AA"/>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6E2"/>
    <w:rsid w:val="009268CA"/>
    <w:rsid w:val="00926EFC"/>
    <w:rsid w:val="00927044"/>
    <w:rsid w:val="009273DF"/>
    <w:rsid w:val="0092759F"/>
    <w:rsid w:val="009279CA"/>
    <w:rsid w:val="00927A7A"/>
    <w:rsid w:val="00927AC7"/>
    <w:rsid w:val="00927AD9"/>
    <w:rsid w:val="00927D92"/>
    <w:rsid w:val="00927EE1"/>
    <w:rsid w:val="0093071C"/>
    <w:rsid w:val="00930C34"/>
    <w:rsid w:val="00930E73"/>
    <w:rsid w:val="00931126"/>
    <w:rsid w:val="00931A47"/>
    <w:rsid w:val="00931F1A"/>
    <w:rsid w:val="009324B2"/>
    <w:rsid w:val="009325C0"/>
    <w:rsid w:val="00932619"/>
    <w:rsid w:val="00932B22"/>
    <w:rsid w:val="00932C22"/>
    <w:rsid w:val="00932EF4"/>
    <w:rsid w:val="00933103"/>
    <w:rsid w:val="009331E1"/>
    <w:rsid w:val="0093331F"/>
    <w:rsid w:val="00933A01"/>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402AC"/>
    <w:rsid w:val="00940686"/>
    <w:rsid w:val="009406F3"/>
    <w:rsid w:val="00940BEE"/>
    <w:rsid w:val="00940E73"/>
    <w:rsid w:val="00940EC2"/>
    <w:rsid w:val="009410C6"/>
    <w:rsid w:val="00941648"/>
    <w:rsid w:val="00941C08"/>
    <w:rsid w:val="0094202D"/>
    <w:rsid w:val="0094208E"/>
    <w:rsid w:val="0094217E"/>
    <w:rsid w:val="009424EB"/>
    <w:rsid w:val="00942ADC"/>
    <w:rsid w:val="00942DAF"/>
    <w:rsid w:val="00942DBD"/>
    <w:rsid w:val="009434A5"/>
    <w:rsid w:val="00943701"/>
    <w:rsid w:val="00943F09"/>
    <w:rsid w:val="009442F6"/>
    <w:rsid w:val="00944432"/>
    <w:rsid w:val="0094446F"/>
    <w:rsid w:val="009447AD"/>
    <w:rsid w:val="0094484E"/>
    <w:rsid w:val="00944C9B"/>
    <w:rsid w:val="00944D06"/>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7F6"/>
    <w:rsid w:val="00950AD9"/>
    <w:rsid w:val="009510DF"/>
    <w:rsid w:val="009513B0"/>
    <w:rsid w:val="009517AB"/>
    <w:rsid w:val="0095187B"/>
    <w:rsid w:val="00951EF5"/>
    <w:rsid w:val="00951F46"/>
    <w:rsid w:val="00952276"/>
    <w:rsid w:val="009523CC"/>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AF3"/>
    <w:rsid w:val="00956DA8"/>
    <w:rsid w:val="00956DC0"/>
    <w:rsid w:val="00957235"/>
    <w:rsid w:val="009579B8"/>
    <w:rsid w:val="00957AF5"/>
    <w:rsid w:val="00957F20"/>
    <w:rsid w:val="0096024F"/>
    <w:rsid w:val="0096043E"/>
    <w:rsid w:val="009604AB"/>
    <w:rsid w:val="00960E11"/>
    <w:rsid w:val="009611B2"/>
    <w:rsid w:val="0096131B"/>
    <w:rsid w:val="0096141B"/>
    <w:rsid w:val="0096158D"/>
    <w:rsid w:val="00961695"/>
    <w:rsid w:val="00961F86"/>
    <w:rsid w:val="0096271E"/>
    <w:rsid w:val="00962720"/>
    <w:rsid w:val="00962C15"/>
    <w:rsid w:val="00962EAE"/>
    <w:rsid w:val="00963219"/>
    <w:rsid w:val="00963268"/>
    <w:rsid w:val="009635D3"/>
    <w:rsid w:val="009637FD"/>
    <w:rsid w:val="00963869"/>
    <w:rsid w:val="00963EF8"/>
    <w:rsid w:val="009642CC"/>
    <w:rsid w:val="009644BE"/>
    <w:rsid w:val="009644D5"/>
    <w:rsid w:val="00964712"/>
    <w:rsid w:val="00964822"/>
    <w:rsid w:val="0096494D"/>
    <w:rsid w:val="00964B24"/>
    <w:rsid w:val="0096520E"/>
    <w:rsid w:val="00965E65"/>
    <w:rsid w:val="00966941"/>
    <w:rsid w:val="00966955"/>
    <w:rsid w:val="009669E8"/>
    <w:rsid w:val="00966BE0"/>
    <w:rsid w:val="00966E77"/>
    <w:rsid w:val="00967294"/>
    <w:rsid w:val="0096732F"/>
    <w:rsid w:val="00967467"/>
    <w:rsid w:val="009676E7"/>
    <w:rsid w:val="00967AE0"/>
    <w:rsid w:val="00967E8A"/>
    <w:rsid w:val="009702BD"/>
    <w:rsid w:val="00970ACF"/>
    <w:rsid w:val="00970C52"/>
    <w:rsid w:val="00970F69"/>
    <w:rsid w:val="009713BC"/>
    <w:rsid w:val="00971682"/>
    <w:rsid w:val="00971A0D"/>
    <w:rsid w:val="00971AE7"/>
    <w:rsid w:val="0097251E"/>
    <w:rsid w:val="00972595"/>
    <w:rsid w:val="009725A8"/>
    <w:rsid w:val="009729F5"/>
    <w:rsid w:val="00973024"/>
    <w:rsid w:val="0097335F"/>
    <w:rsid w:val="00973952"/>
    <w:rsid w:val="00973A9C"/>
    <w:rsid w:val="00973C5D"/>
    <w:rsid w:val="009740AA"/>
    <w:rsid w:val="009740B9"/>
    <w:rsid w:val="0097420D"/>
    <w:rsid w:val="00974240"/>
    <w:rsid w:val="009742FD"/>
    <w:rsid w:val="00974642"/>
    <w:rsid w:val="009748E1"/>
    <w:rsid w:val="00974B87"/>
    <w:rsid w:val="00974F08"/>
    <w:rsid w:val="009750AB"/>
    <w:rsid w:val="009751C8"/>
    <w:rsid w:val="0097534D"/>
    <w:rsid w:val="00975697"/>
    <w:rsid w:val="009756F6"/>
    <w:rsid w:val="009757E8"/>
    <w:rsid w:val="0097587B"/>
    <w:rsid w:val="009758E0"/>
    <w:rsid w:val="00975B46"/>
    <w:rsid w:val="00975C86"/>
    <w:rsid w:val="00975D8A"/>
    <w:rsid w:val="009763C4"/>
    <w:rsid w:val="009764F7"/>
    <w:rsid w:val="0097653B"/>
    <w:rsid w:val="00976A04"/>
    <w:rsid w:val="00976CCE"/>
    <w:rsid w:val="00976E81"/>
    <w:rsid w:val="00976EA7"/>
    <w:rsid w:val="00976FFB"/>
    <w:rsid w:val="0097739A"/>
    <w:rsid w:val="00977415"/>
    <w:rsid w:val="00977573"/>
    <w:rsid w:val="00977784"/>
    <w:rsid w:val="00977906"/>
    <w:rsid w:val="00977B3F"/>
    <w:rsid w:val="009808D7"/>
    <w:rsid w:val="009809EB"/>
    <w:rsid w:val="00980CA0"/>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C55"/>
    <w:rsid w:val="00991FFE"/>
    <w:rsid w:val="00992AD5"/>
    <w:rsid w:val="00992C7C"/>
    <w:rsid w:val="00992F11"/>
    <w:rsid w:val="0099300C"/>
    <w:rsid w:val="009938A6"/>
    <w:rsid w:val="009938B1"/>
    <w:rsid w:val="00993B3F"/>
    <w:rsid w:val="00993B76"/>
    <w:rsid w:val="009944C9"/>
    <w:rsid w:val="009944CD"/>
    <w:rsid w:val="00994C3D"/>
    <w:rsid w:val="00994FC4"/>
    <w:rsid w:val="009950F4"/>
    <w:rsid w:val="009951C7"/>
    <w:rsid w:val="00995250"/>
    <w:rsid w:val="00995298"/>
    <w:rsid w:val="009952EA"/>
    <w:rsid w:val="009953F9"/>
    <w:rsid w:val="00995997"/>
    <w:rsid w:val="00995A1B"/>
    <w:rsid w:val="00995A85"/>
    <w:rsid w:val="0099607C"/>
    <w:rsid w:val="00996167"/>
    <w:rsid w:val="00996190"/>
    <w:rsid w:val="00996340"/>
    <w:rsid w:val="00996873"/>
    <w:rsid w:val="0099755C"/>
    <w:rsid w:val="00997735"/>
    <w:rsid w:val="00997CD1"/>
    <w:rsid w:val="009A015B"/>
    <w:rsid w:val="009A0611"/>
    <w:rsid w:val="009A076A"/>
    <w:rsid w:val="009A079D"/>
    <w:rsid w:val="009A0946"/>
    <w:rsid w:val="009A0DEB"/>
    <w:rsid w:val="009A0F16"/>
    <w:rsid w:val="009A1629"/>
    <w:rsid w:val="009A1ACD"/>
    <w:rsid w:val="009A1B4A"/>
    <w:rsid w:val="009A1B86"/>
    <w:rsid w:val="009A1C0F"/>
    <w:rsid w:val="009A1C1F"/>
    <w:rsid w:val="009A22B7"/>
    <w:rsid w:val="009A2436"/>
    <w:rsid w:val="009A280D"/>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74C"/>
    <w:rsid w:val="009A774F"/>
    <w:rsid w:val="009A77F4"/>
    <w:rsid w:val="009A7AD6"/>
    <w:rsid w:val="009A7DCE"/>
    <w:rsid w:val="009A7E68"/>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B4F"/>
    <w:rsid w:val="009B2E5A"/>
    <w:rsid w:val="009B3051"/>
    <w:rsid w:val="009B312F"/>
    <w:rsid w:val="009B34AE"/>
    <w:rsid w:val="009B35A7"/>
    <w:rsid w:val="009B3668"/>
    <w:rsid w:val="009B39F4"/>
    <w:rsid w:val="009B3B84"/>
    <w:rsid w:val="009B3BD3"/>
    <w:rsid w:val="009B409F"/>
    <w:rsid w:val="009B4150"/>
    <w:rsid w:val="009B497D"/>
    <w:rsid w:val="009B577E"/>
    <w:rsid w:val="009B57AB"/>
    <w:rsid w:val="009B5CBA"/>
    <w:rsid w:val="009B5F1D"/>
    <w:rsid w:val="009B5FF1"/>
    <w:rsid w:val="009B609A"/>
    <w:rsid w:val="009B60AE"/>
    <w:rsid w:val="009B6805"/>
    <w:rsid w:val="009B69B8"/>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FC"/>
    <w:rsid w:val="009C1F1C"/>
    <w:rsid w:val="009C1F3A"/>
    <w:rsid w:val="009C2577"/>
    <w:rsid w:val="009C2C42"/>
    <w:rsid w:val="009C345F"/>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848"/>
    <w:rsid w:val="009C7869"/>
    <w:rsid w:val="009C7978"/>
    <w:rsid w:val="009C7A1C"/>
    <w:rsid w:val="009C7BEA"/>
    <w:rsid w:val="009C7CAA"/>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23E"/>
    <w:rsid w:val="009D3869"/>
    <w:rsid w:val="009D3CB0"/>
    <w:rsid w:val="009D3CB6"/>
    <w:rsid w:val="009D3CC4"/>
    <w:rsid w:val="009D3CE5"/>
    <w:rsid w:val="009D3D99"/>
    <w:rsid w:val="009D3E57"/>
    <w:rsid w:val="009D3F78"/>
    <w:rsid w:val="009D436B"/>
    <w:rsid w:val="009D43F6"/>
    <w:rsid w:val="009D44B0"/>
    <w:rsid w:val="009D49A6"/>
    <w:rsid w:val="009D4B0F"/>
    <w:rsid w:val="009D4BC8"/>
    <w:rsid w:val="009D50FA"/>
    <w:rsid w:val="009D5223"/>
    <w:rsid w:val="009D53AF"/>
    <w:rsid w:val="009D54DC"/>
    <w:rsid w:val="009D5674"/>
    <w:rsid w:val="009D5726"/>
    <w:rsid w:val="009D58BF"/>
    <w:rsid w:val="009D5981"/>
    <w:rsid w:val="009D5B8C"/>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D1"/>
    <w:rsid w:val="009E5A95"/>
    <w:rsid w:val="009E5B41"/>
    <w:rsid w:val="009E5BE7"/>
    <w:rsid w:val="009E5C3B"/>
    <w:rsid w:val="009E5EE3"/>
    <w:rsid w:val="009E6374"/>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D2A"/>
    <w:rsid w:val="009F2097"/>
    <w:rsid w:val="009F2153"/>
    <w:rsid w:val="009F2A7D"/>
    <w:rsid w:val="009F2BFB"/>
    <w:rsid w:val="009F30B3"/>
    <w:rsid w:val="009F3125"/>
    <w:rsid w:val="009F3645"/>
    <w:rsid w:val="009F36E1"/>
    <w:rsid w:val="009F3AE3"/>
    <w:rsid w:val="009F466D"/>
    <w:rsid w:val="009F4B6C"/>
    <w:rsid w:val="009F4F08"/>
    <w:rsid w:val="009F5009"/>
    <w:rsid w:val="009F54E4"/>
    <w:rsid w:val="009F55AD"/>
    <w:rsid w:val="009F5E0A"/>
    <w:rsid w:val="009F6B2C"/>
    <w:rsid w:val="009F7BA0"/>
    <w:rsid w:val="009F7CE0"/>
    <w:rsid w:val="009F7E57"/>
    <w:rsid w:val="00A000B2"/>
    <w:rsid w:val="00A000E3"/>
    <w:rsid w:val="00A00C76"/>
    <w:rsid w:val="00A0121F"/>
    <w:rsid w:val="00A0221E"/>
    <w:rsid w:val="00A0275A"/>
    <w:rsid w:val="00A02BC3"/>
    <w:rsid w:val="00A02FC4"/>
    <w:rsid w:val="00A0378E"/>
    <w:rsid w:val="00A03867"/>
    <w:rsid w:val="00A03C3F"/>
    <w:rsid w:val="00A03CE5"/>
    <w:rsid w:val="00A03D8D"/>
    <w:rsid w:val="00A03DC9"/>
    <w:rsid w:val="00A04252"/>
    <w:rsid w:val="00A059DA"/>
    <w:rsid w:val="00A05B74"/>
    <w:rsid w:val="00A05CD4"/>
    <w:rsid w:val="00A05D2B"/>
    <w:rsid w:val="00A05E1F"/>
    <w:rsid w:val="00A05ECF"/>
    <w:rsid w:val="00A05EF7"/>
    <w:rsid w:val="00A0606B"/>
    <w:rsid w:val="00A068A3"/>
    <w:rsid w:val="00A06DD0"/>
    <w:rsid w:val="00A06E8C"/>
    <w:rsid w:val="00A07523"/>
    <w:rsid w:val="00A07ED1"/>
    <w:rsid w:val="00A10939"/>
    <w:rsid w:val="00A10963"/>
    <w:rsid w:val="00A10ACD"/>
    <w:rsid w:val="00A11336"/>
    <w:rsid w:val="00A113AC"/>
    <w:rsid w:val="00A1165C"/>
    <w:rsid w:val="00A116E1"/>
    <w:rsid w:val="00A117F2"/>
    <w:rsid w:val="00A1193B"/>
    <w:rsid w:val="00A11A4D"/>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AF7"/>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52F"/>
    <w:rsid w:val="00A175AE"/>
    <w:rsid w:val="00A17615"/>
    <w:rsid w:val="00A17E93"/>
    <w:rsid w:val="00A20C09"/>
    <w:rsid w:val="00A2115E"/>
    <w:rsid w:val="00A2179F"/>
    <w:rsid w:val="00A21A9C"/>
    <w:rsid w:val="00A221B6"/>
    <w:rsid w:val="00A2285A"/>
    <w:rsid w:val="00A22D58"/>
    <w:rsid w:val="00A230F6"/>
    <w:rsid w:val="00A23A20"/>
    <w:rsid w:val="00A23B38"/>
    <w:rsid w:val="00A23CBA"/>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304B6"/>
    <w:rsid w:val="00A305C7"/>
    <w:rsid w:val="00A305F2"/>
    <w:rsid w:val="00A306CD"/>
    <w:rsid w:val="00A30BB2"/>
    <w:rsid w:val="00A30F8C"/>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6FD"/>
    <w:rsid w:val="00A35752"/>
    <w:rsid w:val="00A358F4"/>
    <w:rsid w:val="00A35E86"/>
    <w:rsid w:val="00A364F4"/>
    <w:rsid w:val="00A36781"/>
    <w:rsid w:val="00A36A59"/>
    <w:rsid w:val="00A36A6C"/>
    <w:rsid w:val="00A36CD0"/>
    <w:rsid w:val="00A36F43"/>
    <w:rsid w:val="00A37277"/>
    <w:rsid w:val="00A3750D"/>
    <w:rsid w:val="00A376CF"/>
    <w:rsid w:val="00A37A23"/>
    <w:rsid w:val="00A37B7A"/>
    <w:rsid w:val="00A37EF7"/>
    <w:rsid w:val="00A4029E"/>
    <w:rsid w:val="00A40C66"/>
    <w:rsid w:val="00A40D17"/>
    <w:rsid w:val="00A40D8D"/>
    <w:rsid w:val="00A40DB2"/>
    <w:rsid w:val="00A416A5"/>
    <w:rsid w:val="00A41979"/>
    <w:rsid w:val="00A41C1A"/>
    <w:rsid w:val="00A428EB"/>
    <w:rsid w:val="00A42FBA"/>
    <w:rsid w:val="00A432C1"/>
    <w:rsid w:val="00A436BC"/>
    <w:rsid w:val="00A43A47"/>
    <w:rsid w:val="00A43E42"/>
    <w:rsid w:val="00A43F70"/>
    <w:rsid w:val="00A4428C"/>
    <w:rsid w:val="00A44559"/>
    <w:rsid w:val="00A44622"/>
    <w:rsid w:val="00A448F7"/>
    <w:rsid w:val="00A45636"/>
    <w:rsid w:val="00A45639"/>
    <w:rsid w:val="00A45685"/>
    <w:rsid w:val="00A456EE"/>
    <w:rsid w:val="00A45B58"/>
    <w:rsid w:val="00A45BB2"/>
    <w:rsid w:val="00A45C5C"/>
    <w:rsid w:val="00A46059"/>
    <w:rsid w:val="00A4625C"/>
    <w:rsid w:val="00A46DD9"/>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EBC"/>
    <w:rsid w:val="00A51F62"/>
    <w:rsid w:val="00A52170"/>
    <w:rsid w:val="00A522CC"/>
    <w:rsid w:val="00A52965"/>
    <w:rsid w:val="00A52DB3"/>
    <w:rsid w:val="00A52EEA"/>
    <w:rsid w:val="00A534ED"/>
    <w:rsid w:val="00A53767"/>
    <w:rsid w:val="00A537CE"/>
    <w:rsid w:val="00A541C2"/>
    <w:rsid w:val="00A542A8"/>
    <w:rsid w:val="00A543C0"/>
    <w:rsid w:val="00A54416"/>
    <w:rsid w:val="00A5447F"/>
    <w:rsid w:val="00A5495E"/>
    <w:rsid w:val="00A54BB8"/>
    <w:rsid w:val="00A54DBF"/>
    <w:rsid w:val="00A54F71"/>
    <w:rsid w:val="00A54F89"/>
    <w:rsid w:val="00A5500D"/>
    <w:rsid w:val="00A55197"/>
    <w:rsid w:val="00A552E0"/>
    <w:rsid w:val="00A5530F"/>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7B"/>
    <w:rsid w:val="00A643F9"/>
    <w:rsid w:val="00A64D1F"/>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B65"/>
    <w:rsid w:val="00A67D31"/>
    <w:rsid w:val="00A700D8"/>
    <w:rsid w:val="00A7070C"/>
    <w:rsid w:val="00A70D34"/>
    <w:rsid w:val="00A710A6"/>
    <w:rsid w:val="00A7124F"/>
    <w:rsid w:val="00A7171A"/>
    <w:rsid w:val="00A71B22"/>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587"/>
    <w:rsid w:val="00A756E6"/>
    <w:rsid w:val="00A758DD"/>
    <w:rsid w:val="00A75B0E"/>
    <w:rsid w:val="00A75CD8"/>
    <w:rsid w:val="00A76947"/>
    <w:rsid w:val="00A76E15"/>
    <w:rsid w:val="00A773F4"/>
    <w:rsid w:val="00A779EE"/>
    <w:rsid w:val="00A77E07"/>
    <w:rsid w:val="00A77EA3"/>
    <w:rsid w:val="00A77EB2"/>
    <w:rsid w:val="00A80081"/>
    <w:rsid w:val="00A8066F"/>
    <w:rsid w:val="00A80720"/>
    <w:rsid w:val="00A80BE3"/>
    <w:rsid w:val="00A81097"/>
    <w:rsid w:val="00A811E9"/>
    <w:rsid w:val="00A814A9"/>
    <w:rsid w:val="00A815DF"/>
    <w:rsid w:val="00A81712"/>
    <w:rsid w:val="00A81840"/>
    <w:rsid w:val="00A81866"/>
    <w:rsid w:val="00A81AF7"/>
    <w:rsid w:val="00A81DD3"/>
    <w:rsid w:val="00A82148"/>
    <w:rsid w:val="00A82941"/>
    <w:rsid w:val="00A82942"/>
    <w:rsid w:val="00A82A26"/>
    <w:rsid w:val="00A82BD1"/>
    <w:rsid w:val="00A82F12"/>
    <w:rsid w:val="00A82F5B"/>
    <w:rsid w:val="00A8352F"/>
    <w:rsid w:val="00A83FD4"/>
    <w:rsid w:val="00A840DF"/>
    <w:rsid w:val="00A84750"/>
    <w:rsid w:val="00A848CC"/>
    <w:rsid w:val="00A84CF5"/>
    <w:rsid w:val="00A859E7"/>
    <w:rsid w:val="00A85A1B"/>
    <w:rsid w:val="00A85C4D"/>
    <w:rsid w:val="00A85C87"/>
    <w:rsid w:val="00A86B10"/>
    <w:rsid w:val="00A86E6F"/>
    <w:rsid w:val="00A86FB2"/>
    <w:rsid w:val="00A87246"/>
    <w:rsid w:val="00A874D0"/>
    <w:rsid w:val="00A878AF"/>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D98"/>
    <w:rsid w:val="00A94DDF"/>
    <w:rsid w:val="00A954A5"/>
    <w:rsid w:val="00A955E3"/>
    <w:rsid w:val="00A96167"/>
    <w:rsid w:val="00A962AD"/>
    <w:rsid w:val="00A9664E"/>
    <w:rsid w:val="00A967E4"/>
    <w:rsid w:val="00A96B11"/>
    <w:rsid w:val="00A970A3"/>
    <w:rsid w:val="00A97259"/>
    <w:rsid w:val="00A97514"/>
    <w:rsid w:val="00A9768C"/>
    <w:rsid w:val="00A9785F"/>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5F18"/>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E"/>
    <w:rsid w:val="00AC38B7"/>
    <w:rsid w:val="00AC390F"/>
    <w:rsid w:val="00AC3AFE"/>
    <w:rsid w:val="00AC3DC1"/>
    <w:rsid w:val="00AC3E6F"/>
    <w:rsid w:val="00AC41CE"/>
    <w:rsid w:val="00AC458D"/>
    <w:rsid w:val="00AC4927"/>
    <w:rsid w:val="00AC4D2F"/>
    <w:rsid w:val="00AC512E"/>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99"/>
    <w:rsid w:val="00AD11BC"/>
    <w:rsid w:val="00AD20CE"/>
    <w:rsid w:val="00AD20DF"/>
    <w:rsid w:val="00AD25BD"/>
    <w:rsid w:val="00AD280C"/>
    <w:rsid w:val="00AD2E16"/>
    <w:rsid w:val="00AD32A5"/>
    <w:rsid w:val="00AD37D3"/>
    <w:rsid w:val="00AD38B9"/>
    <w:rsid w:val="00AD4137"/>
    <w:rsid w:val="00AD427D"/>
    <w:rsid w:val="00AD495C"/>
    <w:rsid w:val="00AD4B90"/>
    <w:rsid w:val="00AD4D3E"/>
    <w:rsid w:val="00AD4D62"/>
    <w:rsid w:val="00AD4ECC"/>
    <w:rsid w:val="00AD548B"/>
    <w:rsid w:val="00AD590F"/>
    <w:rsid w:val="00AD5BFA"/>
    <w:rsid w:val="00AD68A2"/>
    <w:rsid w:val="00AD6DEA"/>
    <w:rsid w:val="00AD71CC"/>
    <w:rsid w:val="00AD7321"/>
    <w:rsid w:val="00AD77DA"/>
    <w:rsid w:val="00AD7CA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8D7"/>
    <w:rsid w:val="00AE39EC"/>
    <w:rsid w:val="00AE3C01"/>
    <w:rsid w:val="00AE3C33"/>
    <w:rsid w:val="00AE3C37"/>
    <w:rsid w:val="00AE3C5E"/>
    <w:rsid w:val="00AE4170"/>
    <w:rsid w:val="00AE4345"/>
    <w:rsid w:val="00AE4ADD"/>
    <w:rsid w:val="00AE4CFD"/>
    <w:rsid w:val="00AE4E85"/>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5A6"/>
    <w:rsid w:val="00AF1BE9"/>
    <w:rsid w:val="00AF1C11"/>
    <w:rsid w:val="00AF1E44"/>
    <w:rsid w:val="00AF200E"/>
    <w:rsid w:val="00AF2237"/>
    <w:rsid w:val="00AF2355"/>
    <w:rsid w:val="00AF238E"/>
    <w:rsid w:val="00AF25BA"/>
    <w:rsid w:val="00AF2696"/>
    <w:rsid w:val="00AF2742"/>
    <w:rsid w:val="00AF2826"/>
    <w:rsid w:val="00AF2860"/>
    <w:rsid w:val="00AF2CBC"/>
    <w:rsid w:val="00AF2D32"/>
    <w:rsid w:val="00AF30A9"/>
    <w:rsid w:val="00AF32A0"/>
    <w:rsid w:val="00AF3300"/>
    <w:rsid w:val="00AF363E"/>
    <w:rsid w:val="00AF3755"/>
    <w:rsid w:val="00AF38BE"/>
    <w:rsid w:val="00AF3983"/>
    <w:rsid w:val="00AF3A97"/>
    <w:rsid w:val="00AF3F92"/>
    <w:rsid w:val="00AF419C"/>
    <w:rsid w:val="00AF4791"/>
    <w:rsid w:val="00AF4B05"/>
    <w:rsid w:val="00AF4D55"/>
    <w:rsid w:val="00AF4D86"/>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B0053E"/>
    <w:rsid w:val="00B005E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41AF"/>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FC1"/>
    <w:rsid w:val="00B0712A"/>
    <w:rsid w:val="00B07266"/>
    <w:rsid w:val="00B0747E"/>
    <w:rsid w:val="00B07B54"/>
    <w:rsid w:val="00B07D8A"/>
    <w:rsid w:val="00B101B1"/>
    <w:rsid w:val="00B104B6"/>
    <w:rsid w:val="00B1088C"/>
    <w:rsid w:val="00B1090A"/>
    <w:rsid w:val="00B10D60"/>
    <w:rsid w:val="00B10F8C"/>
    <w:rsid w:val="00B11004"/>
    <w:rsid w:val="00B1132A"/>
    <w:rsid w:val="00B11495"/>
    <w:rsid w:val="00B114BB"/>
    <w:rsid w:val="00B11C91"/>
    <w:rsid w:val="00B11D16"/>
    <w:rsid w:val="00B11D96"/>
    <w:rsid w:val="00B126AC"/>
    <w:rsid w:val="00B128EF"/>
    <w:rsid w:val="00B12A87"/>
    <w:rsid w:val="00B12A9D"/>
    <w:rsid w:val="00B13006"/>
    <w:rsid w:val="00B132C2"/>
    <w:rsid w:val="00B13B8B"/>
    <w:rsid w:val="00B13EBC"/>
    <w:rsid w:val="00B14256"/>
    <w:rsid w:val="00B145A6"/>
    <w:rsid w:val="00B14722"/>
    <w:rsid w:val="00B14796"/>
    <w:rsid w:val="00B149EA"/>
    <w:rsid w:val="00B14ADC"/>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AA6"/>
    <w:rsid w:val="00B20CDE"/>
    <w:rsid w:val="00B21185"/>
    <w:rsid w:val="00B2129E"/>
    <w:rsid w:val="00B2174F"/>
    <w:rsid w:val="00B2193D"/>
    <w:rsid w:val="00B21B0D"/>
    <w:rsid w:val="00B2213B"/>
    <w:rsid w:val="00B223A3"/>
    <w:rsid w:val="00B22933"/>
    <w:rsid w:val="00B23127"/>
    <w:rsid w:val="00B233A2"/>
    <w:rsid w:val="00B234B9"/>
    <w:rsid w:val="00B23CB1"/>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EF7"/>
    <w:rsid w:val="00B27D63"/>
    <w:rsid w:val="00B27F77"/>
    <w:rsid w:val="00B3061E"/>
    <w:rsid w:val="00B30C4C"/>
    <w:rsid w:val="00B30CCA"/>
    <w:rsid w:val="00B30F56"/>
    <w:rsid w:val="00B30FAE"/>
    <w:rsid w:val="00B3110D"/>
    <w:rsid w:val="00B313C5"/>
    <w:rsid w:val="00B3147E"/>
    <w:rsid w:val="00B31695"/>
    <w:rsid w:val="00B317FF"/>
    <w:rsid w:val="00B31883"/>
    <w:rsid w:val="00B31D7A"/>
    <w:rsid w:val="00B32035"/>
    <w:rsid w:val="00B321CB"/>
    <w:rsid w:val="00B322E0"/>
    <w:rsid w:val="00B3249A"/>
    <w:rsid w:val="00B327A4"/>
    <w:rsid w:val="00B32BAB"/>
    <w:rsid w:val="00B32C20"/>
    <w:rsid w:val="00B331F8"/>
    <w:rsid w:val="00B332D0"/>
    <w:rsid w:val="00B333C8"/>
    <w:rsid w:val="00B333EB"/>
    <w:rsid w:val="00B33722"/>
    <w:rsid w:val="00B33FF0"/>
    <w:rsid w:val="00B34225"/>
    <w:rsid w:val="00B344AA"/>
    <w:rsid w:val="00B34BC4"/>
    <w:rsid w:val="00B3528F"/>
    <w:rsid w:val="00B352F8"/>
    <w:rsid w:val="00B35998"/>
    <w:rsid w:val="00B35A63"/>
    <w:rsid w:val="00B35ACB"/>
    <w:rsid w:val="00B35AD8"/>
    <w:rsid w:val="00B35B50"/>
    <w:rsid w:val="00B35E45"/>
    <w:rsid w:val="00B36278"/>
    <w:rsid w:val="00B3634D"/>
    <w:rsid w:val="00B36826"/>
    <w:rsid w:val="00B36836"/>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916"/>
    <w:rsid w:val="00B41A2A"/>
    <w:rsid w:val="00B41D51"/>
    <w:rsid w:val="00B41DCF"/>
    <w:rsid w:val="00B41E27"/>
    <w:rsid w:val="00B4247F"/>
    <w:rsid w:val="00B4253E"/>
    <w:rsid w:val="00B4266F"/>
    <w:rsid w:val="00B427C5"/>
    <w:rsid w:val="00B42B45"/>
    <w:rsid w:val="00B42CDD"/>
    <w:rsid w:val="00B42DC0"/>
    <w:rsid w:val="00B42F5C"/>
    <w:rsid w:val="00B44196"/>
    <w:rsid w:val="00B44389"/>
    <w:rsid w:val="00B44492"/>
    <w:rsid w:val="00B446DC"/>
    <w:rsid w:val="00B448FB"/>
    <w:rsid w:val="00B44C84"/>
    <w:rsid w:val="00B44D08"/>
    <w:rsid w:val="00B44F1D"/>
    <w:rsid w:val="00B45232"/>
    <w:rsid w:val="00B4564F"/>
    <w:rsid w:val="00B45719"/>
    <w:rsid w:val="00B45F28"/>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2B"/>
    <w:rsid w:val="00B54DB5"/>
    <w:rsid w:val="00B55006"/>
    <w:rsid w:val="00B55319"/>
    <w:rsid w:val="00B55C9D"/>
    <w:rsid w:val="00B55D6C"/>
    <w:rsid w:val="00B5611F"/>
    <w:rsid w:val="00B5645D"/>
    <w:rsid w:val="00B56548"/>
    <w:rsid w:val="00B5664C"/>
    <w:rsid w:val="00B568F5"/>
    <w:rsid w:val="00B56A5F"/>
    <w:rsid w:val="00B57429"/>
    <w:rsid w:val="00B5791C"/>
    <w:rsid w:val="00B60331"/>
    <w:rsid w:val="00B604A6"/>
    <w:rsid w:val="00B60669"/>
    <w:rsid w:val="00B6089E"/>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3A2"/>
    <w:rsid w:val="00B675DE"/>
    <w:rsid w:val="00B67802"/>
    <w:rsid w:val="00B67AF0"/>
    <w:rsid w:val="00B67BCA"/>
    <w:rsid w:val="00B67E51"/>
    <w:rsid w:val="00B7042F"/>
    <w:rsid w:val="00B70718"/>
    <w:rsid w:val="00B70914"/>
    <w:rsid w:val="00B70B3B"/>
    <w:rsid w:val="00B70FFC"/>
    <w:rsid w:val="00B71531"/>
    <w:rsid w:val="00B71642"/>
    <w:rsid w:val="00B71831"/>
    <w:rsid w:val="00B71D00"/>
    <w:rsid w:val="00B72006"/>
    <w:rsid w:val="00B7223F"/>
    <w:rsid w:val="00B723E9"/>
    <w:rsid w:val="00B728A9"/>
    <w:rsid w:val="00B72E1B"/>
    <w:rsid w:val="00B72ED1"/>
    <w:rsid w:val="00B732BB"/>
    <w:rsid w:val="00B7396B"/>
    <w:rsid w:val="00B739E7"/>
    <w:rsid w:val="00B73F18"/>
    <w:rsid w:val="00B74088"/>
    <w:rsid w:val="00B746C9"/>
    <w:rsid w:val="00B746EF"/>
    <w:rsid w:val="00B74753"/>
    <w:rsid w:val="00B74E03"/>
    <w:rsid w:val="00B75551"/>
    <w:rsid w:val="00B755B3"/>
    <w:rsid w:val="00B75645"/>
    <w:rsid w:val="00B756FB"/>
    <w:rsid w:val="00B75738"/>
    <w:rsid w:val="00B75E9A"/>
    <w:rsid w:val="00B75ED2"/>
    <w:rsid w:val="00B76008"/>
    <w:rsid w:val="00B763D9"/>
    <w:rsid w:val="00B76D87"/>
    <w:rsid w:val="00B77597"/>
    <w:rsid w:val="00B77C7B"/>
    <w:rsid w:val="00B77EC9"/>
    <w:rsid w:val="00B804E2"/>
    <w:rsid w:val="00B80619"/>
    <w:rsid w:val="00B807F7"/>
    <w:rsid w:val="00B80AD5"/>
    <w:rsid w:val="00B80B29"/>
    <w:rsid w:val="00B8132B"/>
    <w:rsid w:val="00B813B6"/>
    <w:rsid w:val="00B8178F"/>
    <w:rsid w:val="00B81B95"/>
    <w:rsid w:val="00B81C48"/>
    <w:rsid w:val="00B82162"/>
    <w:rsid w:val="00B8235A"/>
    <w:rsid w:val="00B82888"/>
    <w:rsid w:val="00B828C8"/>
    <w:rsid w:val="00B82A53"/>
    <w:rsid w:val="00B830E3"/>
    <w:rsid w:val="00B832C4"/>
    <w:rsid w:val="00B833EC"/>
    <w:rsid w:val="00B83C4F"/>
    <w:rsid w:val="00B8444C"/>
    <w:rsid w:val="00B845F6"/>
    <w:rsid w:val="00B8475D"/>
    <w:rsid w:val="00B852B0"/>
    <w:rsid w:val="00B85407"/>
    <w:rsid w:val="00B859A4"/>
    <w:rsid w:val="00B85A1A"/>
    <w:rsid w:val="00B85B57"/>
    <w:rsid w:val="00B86353"/>
    <w:rsid w:val="00B86369"/>
    <w:rsid w:val="00B86627"/>
    <w:rsid w:val="00B86F27"/>
    <w:rsid w:val="00B8703E"/>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9D8"/>
    <w:rsid w:val="00BA3B06"/>
    <w:rsid w:val="00BA43C4"/>
    <w:rsid w:val="00BA4802"/>
    <w:rsid w:val="00BA4805"/>
    <w:rsid w:val="00BA4889"/>
    <w:rsid w:val="00BA4977"/>
    <w:rsid w:val="00BA4A13"/>
    <w:rsid w:val="00BA4EF2"/>
    <w:rsid w:val="00BA55C7"/>
    <w:rsid w:val="00BA5A21"/>
    <w:rsid w:val="00BA5A6B"/>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8BF"/>
    <w:rsid w:val="00BB0C39"/>
    <w:rsid w:val="00BB0F3A"/>
    <w:rsid w:val="00BB0F90"/>
    <w:rsid w:val="00BB10D2"/>
    <w:rsid w:val="00BB1753"/>
    <w:rsid w:val="00BB1A49"/>
    <w:rsid w:val="00BB1A89"/>
    <w:rsid w:val="00BB1A93"/>
    <w:rsid w:val="00BB215C"/>
    <w:rsid w:val="00BB2192"/>
    <w:rsid w:val="00BB2321"/>
    <w:rsid w:val="00BB2697"/>
    <w:rsid w:val="00BB2B80"/>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277"/>
    <w:rsid w:val="00BB764C"/>
    <w:rsid w:val="00BB77A9"/>
    <w:rsid w:val="00BB7A12"/>
    <w:rsid w:val="00BB7D11"/>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15B9"/>
    <w:rsid w:val="00BD1951"/>
    <w:rsid w:val="00BD1B0F"/>
    <w:rsid w:val="00BD2169"/>
    <w:rsid w:val="00BD269A"/>
    <w:rsid w:val="00BD2A58"/>
    <w:rsid w:val="00BD2FD8"/>
    <w:rsid w:val="00BD30C5"/>
    <w:rsid w:val="00BD3B37"/>
    <w:rsid w:val="00BD3EA6"/>
    <w:rsid w:val="00BD4335"/>
    <w:rsid w:val="00BD439F"/>
    <w:rsid w:val="00BD46BF"/>
    <w:rsid w:val="00BD4D24"/>
    <w:rsid w:val="00BD57A8"/>
    <w:rsid w:val="00BD6150"/>
    <w:rsid w:val="00BD65B4"/>
    <w:rsid w:val="00BD6623"/>
    <w:rsid w:val="00BD6C27"/>
    <w:rsid w:val="00BD7A2E"/>
    <w:rsid w:val="00BD7A30"/>
    <w:rsid w:val="00BD7C95"/>
    <w:rsid w:val="00BE0077"/>
    <w:rsid w:val="00BE03FC"/>
    <w:rsid w:val="00BE06E7"/>
    <w:rsid w:val="00BE0B4B"/>
    <w:rsid w:val="00BE0BC2"/>
    <w:rsid w:val="00BE134E"/>
    <w:rsid w:val="00BE1BC7"/>
    <w:rsid w:val="00BE210D"/>
    <w:rsid w:val="00BE2BB2"/>
    <w:rsid w:val="00BE2CFD"/>
    <w:rsid w:val="00BE2E6A"/>
    <w:rsid w:val="00BE2F6A"/>
    <w:rsid w:val="00BE36C9"/>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FC4"/>
    <w:rsid w:val="00BE705E"/>
    <w:rsid w:val="00BF054C"/>
    <w:rsid w:val="00BF05E2"/>
    <w:rsid w:val="00BF0831"/>
    <w:rsid w:val="00BF0D08"/>
    <w:rsid w:val="00BF1161"/>
    <w:rsid w:val="00BF1225"/>
    <w:rsid w:val="00BF1865"/>
    <w:rsid w:val="00BF1AF1"/>
    <w:rsid w:val="00BF1B17"/>
    <w:rsid w:val="00BF1E21"/>
    <w:rsid w:val="00BF1FED"/>
    <w:rsid w:val="00BF23F0"/>
    <w:rsid w:val="00BF26BC"/>
    <w:rsid w:val="00BF2939"/>
    <w:rsid w:val="00BF2CD4"/>
    <w:rsid w:val="00BF2D3A"/>
    <w:rsid w:val="00BF3081"/>
    <w:rsid w:val="00BF316A"/>
    <w:rsid w:val="00BF3177"/>
    <w:rsid w:val="00BF3290"/>
    <w:rsid w:val="00BF32D4"/>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7A7"/>
    <w:rsid w:val="00C01A76"/>
    <w:rsid w:val="00C01F8F"/>
    <w:rsid w:val="00C024F3"/>
    <w:rsid w:val="00C02658"/>
    <w:rsid w:val="00C0279A"/>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738"/>
    <w:rsid w:val="00C07CD8"/>
    <w:rsid w:val="00C07F49"/>
    <w:rsid w:val="00C100C8"/>
    <w:rsid w:val="00C1016E"/>
    <w:rsid w:val="00C106E3"/>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104"/>
    <w:rsid w:val="00C14284"/>
    <w:rsid w:val="00C14913"/>
    <w:rsid w:val="00C14A44"/>
    <w:rsid w:val="00C14A9A"/>
    <w:rsid w:val="00C14C93"/>
    <w:rsid w:val="00C14F6A"/>
    <w:rsid w:val="00C15A1A"/>
    <w:rsid w:val="00C15A68"/>
    <w:rsid w:val="00C16301"/>
    <w:rsid w:val="00C16F02"/>
    <w:rsid w:val="00C17248"/>
    <w:rsid w:val="00C1738B"/>
    <w:rsid w:val="00C17516"/>
    <w:rsid w:val="00C17A4C"/>
    <w:rsid w:val="00C17BDC"/>
    <w:rsid w:val="00C200A1"/>
    <w:rsid w:val="00C2041F"/>
    <w:rsid w:val="00C204A3"/>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B10"/>
    <w:rsid w:val="00C30CEB"/>
    <w:rsid w:val="00C31213"/>
    <w:rsid w:val="00C316A6"/>
    <w:rsid w:val="00C31B24"/>
    <w:rsid w:val="00C31D75"/>
    <w:rsid w:val="00C320E3"/>
    <w:rsid w:val="00C3238A"/>
    <w:rsid w:val="00C323CE"/>
    <w:rsid w:val="00C323DF"/>
    <w:rsid w:val="00C324A6"/>
    <w:rsid w:val="00C32503"/>
    <w:rsid w:val="00C3250E"/>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768D"/>
    <w:rsid w:val="00C37ABD"/>
    <w:rsid w:val="00C37D19"/>
    <w:rsid w:val="00C409B3"/>
    <w:rsid w:val="00C40BB5"/>
    <w:rsid w:val="00C40EF3"/>
    <w:rsid w:val="00C40F6F"/>
    <w:rsid w:val="00C41191"/>
    <w:rsid w:val="00C416C7"/>
    <w:rsid w:val="00C4179A"/>
    <w:rsid w:val="00C417F5"/>
    <w:rsid w:val="00C41964"/>
    <w:rsid w:val="00C419BD"/>
    <w:rsid w:val="00C41E77"/>
    <w:rsid w:val="00C422DC"/>
    <w:rsid w:val="00C42501"/>
    <w:rsid w:val="00C42841"/>
    <w:rsid w:val="00C42BF7"/>
    <w:rsid w:val="00C42CAC"/>
    <w:rsid w:val="00C42DB5"/>
    <w:rsid w:val="00C433EA"/>
    <w:rsid w:val="00C43526"/>
    <w:rsid w:val="00C43950"/>
    <w:rsid w:val="00C43A22"/>
    <w:rsid w:val="00C43AD5"/>
    <w:rsid w:val="00C44401"/>
    <w:rsid w:val="00C44C8B"/>
    <w:rsid w:val="00C44FB2"/>
    <w:rsid w:val="00C4531E"/>
    <w:rsid w:val="00C457A4"/>
    <w:rsid w:val="00C458D1"/>
    <w:rsid w:val="00C46347"/>
    <w:rsid w:val="00C464E1"/>
    <w:rsid w:val="00C46A09"/>
    <w:rsid w:val="00C46A72"/>
    <w:rsid w:val="00C46A95"/>
    <w:rsid w:val="00C47503"/>
    <w:rsid w:val="00C47731"/>
    <w:rsid w:val="00C477A5"/>
    <w:rsid w:val="00C4789E"/>
    <w:rsid w:val="00C47A4E"/>
    <w:rsid w:val="00C47C95"/>
    <w:rsid w:val="00C5000D"/>
    <w:rsid w:val="00C50DC1"/>
    <w:rsid w:val="00C50E85"/>
    <w:rsid w:val="00C517E3"/>
    <w:rsid w:val="00C519BE"/>
    <w:rsid w:val="00C51EF0"/>
    <w:rsid w:val="00C52AC1"/>
    <w:rsid w:val="00C52C37"/>
    <w:rsid w:val="00C52C9C"/>
    <w:rsid w:val="00C52EBF"/>
    <w:rsid w:val="00C5369E"/>
    <w:rsid w:val="00C53A86"/>
    <w:rsid w:val="00C53ED4"/>
    <w:rsid w:val="00C53F4F"/>
    <w:rsid w:val="00C543CF"/>
    <w:rsid w:val="00C546C2"/>
    <w:rsid w:val="00C5484B"/>
    <w:rsid w:val="00C5514B"/>
    <w:rsid w:val="00C55997"/>
    <w:rsid w:val="00C55BFC"/>
    <w:rsid w:val="00C55F08"/>
    <w:rsid w:val="00C56063"/>
    <w:rsid w:val="00C56670"/>
    <w:rsid w:val="00C568CE"/>
    <w:rsid w:val="00C56944"/>
    <w:rsid w:val="00C56EC8"/>
    <w:rsid w:val="00C56F8D"/>
    <w:rsid w:val="00C57315"/>
    <w:rsid w:val="00C57CD2"/>
    <w:rsid w:val="00C57D01"/>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C82"/>
    <w:rsid w:val="00C62CD1"/>
    <w:rsid w:val="00C62E82"/>
    <w:rsid w:val="00C6319D"/>
    <w:rsid w:val="00C639D4"/>
    <w:rsid w:val="00C63B34"/>
    <w:rsid w:val="00C63C46"/>
    <w:rsid w:val="00C6409B"/>
    <w:rsid w:val="00C64392"/>
    <w:rsid w:val="00C6468D"/>
    <w:rsid w:val="00C64967"/>
    <w:rsid w:val="00C64B89"/>
    <w:rsid w:val="00C64DA2"/>
    <w:rsid w:val="00C64DB8"/>
    <w:rsid w:val="00C64DCF"/>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DBC"/>
    <w:rsid w:val="00C7102B"/>
    <w:rsid w:val="00C712F6"/>
    <w:rsid w:val="00C713D3"/>
    <w:rsid w:val="00C716DC"/>
    <w:rsid w:val="00C717B6"/>
    <w:rsid w:val="00C71852"/>
    <w:rsid w:val="00C71CB0"/>
    <w:rsid w:val="00C72526"/>
    <w:rsid w:val="00C727F1"/>
    <w:rsid w:val="00C72C11"/>
    <w:rsid w:val="00C72CAD"/>
    <w:rsid w:val="00C730CF"/>
    <w:rsid w:val="00C73529"/>
    <w:rsid w:val="00C735EE"/>
    <w:rsid w:val="00C73D2E"/>
    <w:rsid w:val="00C73D38"/>
    <w:rsid w:val="00C73D6A"/>
    <w:rsid w:val="00C73DF2"/>
    <w:rsid w:val="00C74471"/>
    <w:rsid w:val="00C7471C"/>
    <w:rsid w:val="00C749B9"/>
    <w:rsid w:val="00C754C2"/>
    <w:rsid w:val="00C75ABC"/>
    <w:rsid w:val="00C75BC4"/>
    <w:rsid w:val="00C760E7"/>
    <w:rsid w:val="00C7647A"/>
    <w:rsid w:val="00C766E2"/>
    <w:rsid w:val="00C76DC0"/>
    <w:rsid w:val="00C76EC2"/>
    <w:rsid w:val="00C770D1"/>
    <w:rsid w:val="00C776FE"/>
    <w:rsid w:val="00C77748"/>
    <w:rsid w:val="00C779D1"/>
    <w:rsid w:val="00C77B73"/>
    <w:rsid w:val="00C77D7B"/>
    <w:rsid w:val="00C8028B"/>
    <w:rsid w:val="00C803D4"/>
    <w:rsid w:val="00C80941"/>
    <w:rsid w:val="00C8094A"/>
    <w:rsid w:val="00C81377"/>
    <w:rsid w:val="00C813ED"/>
    <w:rsid w:val="00C81567"/>
    <w:rsid w:val="00C81839"/>
    <w:rsid w:val="00C81C39"/>
    <w:rsid w:val="00C81E90"/>
    <w:rsid w:val="00C8223B"/>
    <w:rsid w:val="00C82249"/>
    <w:rsid w:val="00C822A1"/>
    <w:rsid w:val="00C822DB"/>
    <w:rsid w:val="00C825D8"/>
    <w:rsid w:val="00C82789"/>
    <w:rsid w:val="00C82A07"/>
    <w:rsid w:val="00C82A68"/>
    <w:rsid w:val="00C82B02"/>
    <w:rsid w:val="00C82B68"/>
    <w:rsid w:val="00C82FA8"/>
    <w:rsid w:val="00C830D3"/>
    <w:rsid w:val="00C8325F"/>
    <w:rsid w:val="00C836D8"/>
    <w:rsid w:val="00C838FA"/>
    <w:rsid w:val="00C8398E"/>
    <w:rsid w:val="00C83C36"/>
    <w:rsid w:val="00C83C94"/>
    <w:rsid w:val="00C83D85"/>
    <w:rsid w:val="00C84314"/>
    <w:rsid w:val="00C8436C"/>
    <w:rsid w:val="00C8496F"/>
    <w:rsid w:val="00C849B4"/>
    <w:rsid w:val="00C84A65"/>
    <w:rsid w:val="00C84B18"/>
    <w:rsid w:val="00C852E7"/>
    <w:rsid w:val="00C853CE"/>
    <w:rsid w:val="00C855D5"/>
    <w:rsid w:val="00C85AF1"/>
    <w:rsid w:val="00C85E04"/>
    <w:rsid w:val="00C85FAA"/>
    <w:rsid w:val="00C861B6"/>
    <w:rsid w:val="00C86747"/>
    <w:rsid w:val="00C86AD5"/>
    <w:rsid w:val="00C86D38"/>
    <w:rsid w:val="00C875FA"/>
    <w:rsid w:val="00C8795F"/>
    <w:rsid w:val="00C87E64"/>
    <w:rsid w:val="00C90419"/>
    <w:rsid w:val="00C90B75"/>
    <w:rsid w:val="00C90BAB"/>
    <w:rsid w:val="00C90C1A"/>
    <w:rsid w:val="00C90D2C"/>
    <w:rsid w:val="00C90EBE"/>
    <w:rsid w:val="00C91208"/>
    <w:rsid w:val="00C912C9"/>
    <w:rsid w:val="00C914C7"/>
    <w:rsid w:val="00C91878"/>
    <w:rsid w:val="00C91B4C"/>
    <w:rsid w:val="00C91E0E"/>
    <w:rsid w:val="00C923A9"/>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B9"/>
    <w:rsid w:val="00C96053"/>
    <w:rsid w:val="00C96665"/>
    <w:rsid w:val="00C96736"/>
    <w:rsid w:val="00C967B8"/>
    <w:rsid w:val="00C97141"/>
    <w:rsid w:val="00C97D14"/>
    <w:rsid w:val="00C97ECE"/>
    <w:rsid w:val="00CA039A"/>
    <w:rsid w:val="00CA0730"/>
    <w:rsid w:val="00CA0840"/>
    <w:rsid w:val="00CA0DC3"/>
    <w:rsid w:val="00CA1120"/>
    <w:rsid w:val="00CA11E7"/>
    <w:rsid w:val="00CA1498"/>
    <w:rsid w:val="00CA17AA"/>
    <w:rsid w:val="00CA1EEB"/>
    <w:rsid w:val="00CA2136"/>
    <w:rsid w:val="00CA22A3"/>
    <w:rsid w:val="00CA2737"/>
    <w:rsid w:val="00CA2AAF"/>
    <w:rsid w:val="00CA2C8C"/>
    <w:rsid w:val="00CA2CE3"/>
    <w:rsid w:val="00CA2DA2"/>
    <w:rsid w:val="00CA2DB2"/>
    <w:rsid w:val="00CA3819"/>
    <w:rsid w:val="00CA3A7F"/>
    <w:rsid w:val="00CA3A97"/>
    <w:rsid w:val="00CA3DFB"/>
    <w:rsid w:val="00CA40F1"/>
    <w:rsid w:val="00CA5013"/>
    <w:rsid w:val="00CA50DA"/>
    <w:rsid w:val="00CA52F8"/>
    <w:rsid w:val="00CA5612"/>
    <w:rsid w:val="00CA5A9E"/>
    <w:rsid w:val="00CA6A68"/>
    <w:rsid w:val="00CA6AD6"/>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3754"/>
    <w:rsid w:val="00CB3755"/>
    <w:rsid w:val="00CB3857"/>
    <w:rsid w:val="00CB3E36"/>
    <w:rsid w:val="00CB409F"/>
    <w:rsid w:val="00CB4355"/>
    <w:rsid w:val="00CB4387"/>
    <w:rsid w:val="00CB474D"/>
    <w:rsid w:val="00CB4991"/>
    <w:rsid w:val="00CB5577"/>
    <w:rsid w:val="00CB589B"/>
    <w:rsid w:val="00CB5A7C"/>
    <w:rsid w:val="00CB5EE1"/>
    <w:rsid w:val="00CB62D8"/>
    <w:rsid w:val="00CB6444"/>
    <w:rsid w:val="00CB6633"/>
    <w:rsid w:val="00CB679C"/>
    <w:rsid w:val="00CB6928"/>
    <w:rsid w:val="00CB745F"/>
    <w:rsid w:val="00CB7DFB"/>
    <w:rsid w:val="00CC0121"/>
    <w:rsid w:val="00CC0396"/>
    <w:rsid w:val="00CC03B9"/>
    <w:rsid w:val="00CC0550"/>
    <w:rsid w:val="00CC075B"/>
    <w:rsid w:val="00CC0F2B"/>
    <w:rsid w:val="00CC10D9"/>
    <w:rsid w:val="00CC1630"/>
    <w:rsid w:val="00CC18C8"/>
    <w:rsid w:val="00CC1EBF"/>
    <w:rsid w:val="00CC214A"/>
    <w:rsid w:val="00CC21E6"/>
    <w:rsid w:val="00CC2838"/>
    <w:rsid w:val="00CC29C6"/>
    <w:rsid w:val="00CC29F1"/>
    <w:rsid w:val="00CC3547"/>
    <w:rsid w:val="00CC3603"/>
    <w:rsid w:val="00CC379B"/>
    <w:rsid w:val="00CC3C0F"/>
    <w:rsid w:val="00CC3FDB"/>
    <w:rsid w:val="00CC4040"/>
    <w:rsid w:val="00CC46AC"/>
    <w:rsid w:val="00CC470F"/>
    <w:rsid w:val="00CC479D"/>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184"/>
    <w:rsid w:val="00CD0922"/>
    <w:rsid w:val="00CD09B5"/>
    <w:rsid w:val="00CD0CE4"/>
    <w:rsid w:val="00CD15EC"/>
    <w:rsid w:val="00CD1630"/>
    <w:rsid w:val="00CD1B04"/>
    <w:rsid w:val="00CD1D2A"/>
    <w:rsid w:val="00CD1DF8"/>
    <w:rsid w:val="00CD27C5"/>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A2"/>
    <w:rsid w:val="00CE267B"/>
    <w:rsid w:val="00CE2696"/>
    <w:rsid w:val="00CE2BD4"/>
    <w:rsid w:val="00CE2C37"/>
    <w:rsid w:val="00CE2D46"/>
    <w:rsid w:val="00CE2F70"/>
    <w:rsid w:val="00CE304B"/>
    <w:rsid w:val="00CE322A"/>
    <w:rsid w:val="00CE32AA"/>
    <w:rsid w:val="00CE381A"/>
    <w:rsid w:val="00CE38D4"/>
    <w:rsid w:val="00CE3B35"/>
    <w:rsid w:val="00CE3E40"/>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C99"/>
    <w:rsid w:val="00CE71B7"/>
    <w:rsid w:val="00CE75AA"/>
    <w:rsid w:val="00CE7D32"/>
    <w:rsid w:val="00CE7EE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1D6"/>
    <w:rsid w:val="00CF220C"/>
    <w:rsid w:val="00CF23C8"/>
    <w:rsid w:val="00CF2861"/>
    <w:rsid w:val="00CF2AF6"/>
    <w:rsid w:val="00CF2C42"/>
    <w:rsid w:val="00CF2FC1"/>
    <w:rsid w:val="00CF31F7"/>
    <w:rsid w:val="00CF3846"/>
    <w:rsid w:val="00CF3922"/>
    <w:rsid w:val="00CF3B42"/>
    <w:rsid w:val="00CF4042"/>
    <w:rsid w:val="00CF40B1"/>
    <w:rsid w:val="00CF43E7"/>
    <w:rsid w:val="00CF487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15BE"/>
    <w:rsid w:val="00D016C9"/>
    <w:rsid w:val="00D01EAA"/>
    <w:rsid w:val="00D01FE2"/>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51F5"/>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2003"/>
    <w:rsid w:val="00D12162"/>
    <w:rsid w:val="00D124C9"/>
    <w:rsid w:val="00D12550"/>
    <w:rsid w:val="00D12562"/>
    <w:rsid w:val="00D12640"/>
    <w:rsid w:val="00D12ACE"/>
    <w:rsid w:val="00D1334A"/>
    <w:rsid w:val="00D13B1E"/>
    <w:rsid w:val="00D13BB9"/>
    <w:rsid w:val="00D13C08"/>
    <w:rsid w:val="00D13FA3"/>
    <w:rsid w:val="00D14669"/>
    <w:rsid w:val="00D15039"/>
    <w:rsid w:val="00D150C9"/>
    <w:rsid w:val="00D15176"/>
    <w:rsid w:val="00D15386"/>
    <w:rsid w:val="00D15AFB"/>
    <w:rsid w:val="00D15CF1"/>
    <w:rsid w:val="00D1654B"/>
    <w:rsid w:val="00D166E9"/>
    <w:rsid w:val="00D1680B"/>
    <w:rsid w:val="00D16945"/>
    <w:rsid w:val="00D174DC"/>
    <w:rsid w:val="00D17801"/>
    <w:rsid w:val="00D17BA0"/>
    <w:rsid w:val="00D20809"/>
    <w:rsid w:val="00D214FB"/>
    <w:rsid w:val="00D21A67"/>
    <w:rsid w:val="00D21B02"/>
    <w:rsid w:val="00D21DC0"/>
    <w:rsid w:val="00D21FB6"/>
    <w:rsid w:val="00D2202F"/>
    <w:rsid w:val="00D22711"/>
    <w:rsid w:val="00D22856"/>
    <w:rsid w:val="00D22AB2"/>
    <w:rsid w:val="00D23333"/>
    <w:rsid w:val="00D2344A"/>
    <w:rsid w:val="00D237BD"/>
    <w:rsid w:val="00D237E3"/>
    <w:rsid w:val="00D2389A"/>
    <w:rsid w:val="00D2394A"/>
    <w:rsid w:val="00D23C4A"/>
    <w:rsid w:val="00D245DE"/>
    <w:rsid w:val="00D24B97"/>
    <w:rsid w:val="00D24CF6"/>
    <w:rsid w:val="00D24D8E"/>
    <w:rsid w:val="00D25999"/>
    <w:rsid w:val="00D25B47"/>
    <w:rsid w:val="00D25D8A"/>
    <w:rsid w:val="00D260A6"/>
    <w:rsid w:val="00D260B4"/>
    <w:rsid w:val="00D26281"/>
    <w:rsid w:val="00D26672"/>
    <w:rsid w:val="00D26739"/>
    <w:rsid w:val="00D26961"/>
    <w:rsid w:val="00D26D38"/>
    <w:rsid w:val="00D27357"/>
    <w:rsid w:val="00D27551"/>
    <w:rsid w:val="00D27D3F"/>
    <w:rsid w:val="00D30336"/>
    <w:rsid w:val="00D3046B"/>
    <w:rsid w:val="00D30FDF"/>
    <w:rsid w:val="00D31449"/>
    <w:rsid w:val="00D314BD"/>
    <w:rsid w:val="00D31999"/>
    <w:rsid w:val="00D319E5"/>
    <w:rsid w:val="00D31D53"/>
    <w:rsid w:val="00D328BE"/>
    <w:rsid w:val="00D32B36"/>
    <w:rsid w:val="00D332ED"/>
    <w:rsid w:val="00D33602"/>
    <w:rsid w:val="00D33609"/>
    <w:rsid w:val="00D34251"/>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4E5"/>
    <w:rsid w:val="00D43733"/>
    <w:rsid w:val="00D43A5A"/>
    <w:rsid w:val="00D43B53"/>
    <w:rsid w:val="00D43D4A"/>
    <w:rsid w:val="00D442AD"/>
    <w:rsid w:val="00D443BF"/>
    <w:rsid w:val="00D447BA"/>
    <w:rsid w:val="00D44BB6"/>
    <w:rsid w:val="00D44DF2"/>
    <w:rsid w:val="00D44FAC"/>
    <w:rsid w:val="00D4520A"/>
    <w:rsid w:val="00D45271"/>
    <w:rsid w:val="00D458BD"/>
    <w:rsid w:val="00D45A05"/>
    <w:rsid w:val="00D46081"/>
    <w:rsid w:val="00D460D7"/>
    <w:rsid w:val="00D462F9"/>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25D3"/>
    <w:rsid w:val="00D5260E"/>
    <w:rsid w:val="00D526D8"/>
    <w:rsid w:val="00D527BD"/>
    <w:rsid w:val="00D529C7"/>
    <w:rsid w:val="00D529D3"/>
    <w:rsid w:val="00D52E44"/>
    <w:rsid w:val="00D535C5"/>
    <w:rsid w:val="00D538BE"/>
    <w:rsid w:val="00D53BA4"/>
    <w:rsid w:val="00D54672"/>
    <w:rsid w:val="00D550FE"/>
    <w:rsid w:val="00D55158"/>
    <w:rsid w:val="00D55374"/>
    <w:rsid w:val="00D554C2"/>
    <w:rsid w:val="00D55947"/>
    <w:rsid w:val="00D55BD6"/>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433"/>
    <w:rsid w:val="00D608ED"/>
    <w:rsid w:val="00D6090D"/>
    <w:rsid w:val="00D609E7"/>
    <w:rsid w:val="00D60E24"/>
    <w:rsid w:val="00D60FFB"/>
    <w:rsid w:val="00D610E8"/>
    <w:rsid w:val="00D6122D"/>
    <w:rsid w:val="00D61512"/>
    <w:rsid w:val="00D61634"/>
    <w:rsid w:val="00D61B79"/>
    <w:rsid w:val="00D61BCA"/>
    <w:rsid w:val="00D61C73"/>
    <w:rsid w:val="00D61C94"/>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494"/>
    <w:rsid w:val="00D734DD"/>
    <w:rsid w:val="00D73853"/>
    <w:rsid w:val="00D73C2D"/>
    <w:rsid w:val="00D73FD9"/>
    <w:rsid w:val="00D745ED"/>
    <w:rsid w:val="00D7462E"/>
    <w:rsid w:val="00D74755"/>
    <w:rsid w:val="00D74B07"/>
    <w:rsid w:val="00D74BC9"/>
    <w:rsid w:val="00D74C10"/>
    <w:rsid w:val="00D75466"/>
    <w:rsid w:val="00D758B1"/>
    <w:rsid w:val="00D75CC9"/>
    <w:rsid w:val="00D75F2F"/>
    <w:rsid w:val="00D76D79"/>
    <w:rsid w:val="00D773B6"/>
    <w:rsid w:val="00D7745C"/>
    <w:rsid w:val="00D777D0"/>
    <w:rsid w:val="00D77A1D"/>
    <w:rsid w:val="00D77AC3"/>
    <w:rsid w:val="00D77B97"/>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40B4"/>
    <w:rsid w:val="00D84385"/>
    <w:rsid w:val="00D843D0"/>
    <w:rsid w:val="00D843EE"/>
    <w:rsid w:val="00D846FE"/>
    <w:rsid w:val="00D84865"/>
    <w:rsid w:val="00D84A2A"/>
    <w:rsid w:val="00D84AE9"/>
    <w:rsid w:val="00D84D11"/>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DF5"/>
    <w:rsid w:val="00D95EE0"/>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0E30"/>
    <w:rsid w:val="00DA1742"/>
    <w:rsid w:val="00DA2016"/>
    <w:rsid w:val="00DA2074"/>
    <w:rsid w:val="00DA2169"/>
    <w:rsid w:val="00DA240A"/>
    <w:rsid w:val="00DA29A2"/>
    <w:rsid w:val="00DA2E72"/>
    <w:rsid w:val="00DA39D8"/>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71E3"/>
    <w:rsid w:val="00DA76C7"/>
    <w:rsid w:val="00DA78E2"/>
    <w:rsid w:val="00DB0D64"/>
    <w:rsid w:val="00DB0E1B"/>
    <w:rsid w:val="00DB12A0"/>
    <w:rsid w:val="00DB130A"/>
    <w:rsid w:val="00DB18C5"/>
    <w:rsid w:val="00DB24E6"/>
    <w:rsid w:val="00DB26E6"/>
    <w:rsid w:val="00DB27E6"/>
    <w:rsid w:val="00DB2C41"/>
    <w:rsid w:val="00DB34A6"/>
    <w:rsid w:val="00DB3A4E"/>
    <w:rsid w:val="00DB3B59"/>
    <w:rsid w:val="00DB3B79"/>
    <w:rsid w:val="00DB3E32"/>
    <w:rsid w:val="00DB47A1"/>
    <w:rsid w:val="00DB4973"/>
    <w:rsid w:val="00DB4CD2"/>
    <w:rsid w:val="00DB4E0B"/>
    <w:rsid w:val="00DB5486"/>
    <w:rsid w:val="00DB5839"/>
    <w:rsid w:val="00DB623A"/>
    <w:rsid w:val="00DB6388"/>
    <w:rsid w:val="00DB643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A28"/>
    <w:rsid w:val="00DD0B7C"/>
    <w:rsid w:val="00DD0BB1"/>
    <w:rsid w:val="00DD108B"/>
    <w:rsid w:val="00DD1379"/>
    <w:rsid w:val="00DD155B"/>
    <w:rsid w:val="00DD15EF"/>
    <w:rsid w:val="00DD1698"/>
    <w:rsid w:val="00DD1792"/>
    <w:rsid w:val="00DD22BF"/>
    <w:rsid w:val="00DD2963"/>
    <w:rsid w:val="00DD2A1E"/>
    <w:rsid w:val="00DD2CC6"/>
    <w:rsid w:val="00DD2D9D"/>
    <w:rsid w:val="00DD2F92"/>
    <w:rsid w:val="00DD3837"/>
    <w:rsid w:val="00DD39F1"/>
    <w:rsid w:val="00DD3D82"/>
    <w:rsid w:val="00DD3DC2"/>
    <w:rsid w:val="00DD3E2B"/>
    <w:rsid w:val="00DD4093"/>
    <w:rsid w:val="00DD4433"/>
    <w:rsid w:val="00DD47CF"/>
    <w:rsid w:val="00DD486A"/>
    <w:rsid w:val="00DD49BC"/>
    <w:rsid w:val="00DD4A9A"/>
    <w:rsid w:val="00DD53BD"/>
    <w:rsid w:val="00DD5546"/>
    <w:rsid w:val="00DD5647"/>
    <w:rsid w:val="00DD5F3F"/>
    <w:rsid w:val="00DD6065"/>
    <w:rsid w:val="00DD60E8"/>
    <w:rsid w:val="00DD6232"/>
    <w:rsid w:val="00DD6375"/>
    <w:rsid w:val="00DD63F9"/>
    <w:rsid w:val="00DD6790"/>
    <w:rsid w:val="00DD70C1"/>
    <w:rsid w:val="00DD7115"/>
    <w:rsid w:val="00DD719F"/>
    <w:rsid w:val="00DD7228"/>
    <w:rsid w:val="00DD791F"/>
    <w:rsid w:val="00DD79F1"/>
    <w:rsid w:val="00DD7A57"/>
    <w:rsid w:val="00DE0732"/>
    <w:rsid w:val="00DE0BA0"/>
    <w:rsid w:val="00DE0CD0"/>
    <w:rsid w:val="00DE1864"/>
    <w:rsid w:val="00DE18C1"/>
    <w:rsid w:val="00DE1BE2"/>
    <w:rsid w:val="00DE1D3F"/>
    <w:rsid w:val="00DE2215"/>
    <w:rsid w:val="00DE232F"/>
    <w:rsid w:val="00DE250F"/>
    <w:rsid w:val="00DE2D82"/>
    <w:rsid w:val="00DE2E88"/>
    <w:rsid w:val="00DE2F2D"/>
    <w:rsid w:val="00DE3AB2"/>
    <w:rsid w:val="00DE3CE6"/>
    <w:rsid w:val="00DE3D19"/>
    <w:rsid w:val="00DE3D42"/>
    <w:rsid w:val="00DE3D57"/>
    <w:rsid w:val="00DE403C"/>
    <w:rsid w:val="00DE44B9"/>
    <w:rsid w:val="00DE452C"/>
    <w:rsid w:val="00DE4753"/>
    <w:rsid w:val="00DE4AE5"/>
    <w:rsid w:val="00DE4DAD"/>
    <w:rsid w:val="00DE53E9"/>
    <w:rsid w:val="00DE5973"/>
    <w:rsid w:val="00DE5A20"/>
    <w:rsid w:val="00DE5C79"/>
    <w:rsid w:val="00DE5EE5"/>
    <w:rsid w:val="00DE6098"/>
    <w:rsid w:val="00DE6501"/>
    <w:rsid w:val="00DE7528"/>
    <w:rsid w:val="00DE7594"/>
    <w:rsid w:val="00DE7621"/>
    <w:rsid w:val="00DE77CC"/>
    <w:rsid w:val="00DE7976"/>
    <w:rsid w:val="00DE7B3F"/>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67CC"/>
    <w:rsid w:val="00DF67CF"/>
    <w:rsid w:val="00DF6AC2"/>
    <w:rsid w:val="00DF6D9D"/>
    <w:rsid w:val="00DF6F8F"/>
    <w:rsid w:val="00DF7009"/>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EC"/>
    <w:rsid w:val="00E079D8"/>
    <w:rsid w:val="00E07CD2"/>
    <w:rsid w:val="00E10591"/>
    <w:rsid w:val="00E10A8B"/>
    <w:rsid w:val="00E111F9"/>
    <w:rsid w:val="00E11A65"/>
    <w:rsid w:val="00E11C03"/>
    <w:rsid w:val="00E11C32"/>
    <w:rsid w:val="00E11C9D"/>
    <w:rsid w:val="00E12027"/>
    <w:rsid w:val="00E12535"/>
    <w:rsid w:val="00E12C15"/>
    <w:rsid w:val="00E12F1A"/>
    <w:rsid w:val="00E1313D"/>
    <w:rsid w:val="00E134A4"/>
    <w:rsid w:val="00E134C0"/>
    <w:rsid w:val="00E13B5A"/>
    <w:rsid w:val="00E13B99"/>
    <w:rsid w:val="00E1426A"/>
    <w:rsid w:val="00E14524"/>
    <w:rsid w:val="00E1470C"/>
    <w:rsid w:val="00E14C77"/>
    <w:rsid w:val="00E14EBC"/>
    <w:rsid w:val="00E151AF"/>
    <w:rsid w:val="00E152F4"/>
    <w:rsid w:val="00E1531B"/>
    <w:rsid w:val="00E15399"/>
    <w:rsid w:val="00E15469"/>
    <w:rsid w:val="00E154DA"/>
    <w:rsid w:val="00E15B43"/>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671"/>
    <w:rsid w:val="00E22BBB"/>
    <w:rsid w:val="00E22D63"/>
    <w:rsid w:val="00E238DB"/>
    <w:rsid w:val="00E23928"/>
    <w:rsid w:val="00E23B5B"/>
    <w:rsid w:val="00E240B5"/>
    <w:rsid w:val="00E24533"/>
    <w:rsid w:val="00E24562"/>
    <w:rsid w:val="00E245A6"/>
    <w:rsid w:val="00E24DFF"/>
    <w:rsid w:val="00E24E02"/>
    <w:rsid w:val="00E24E23"/>
    <w:rsid w:val="00E2536C"/>
    <w:rsid w:val="00E25429"/>
    <w:rsid w:val="00E25607"/>
    <w:rsid w:val="00E259DD"/>
    <w:rsid w:val="00E25F71"/>
    <w:rsid w:val="00E26125"/>
    <w:rsid w:val="00E2711A"/>
    <w:rsid w:val="00E27236"/>
    <w:rsid w:val="00E2724D"/>
    <w:rsid w:val="00E272A2"/>
    <w:rsid w:val="00E27CDE"/>
    <w:rsid w:val="00E30030"/>
    <w:rsid w:val="00E3015C"/>
    <w:rsid w:val="00E301DB"/>
    <w:rsid w:val="00E302AA"/>
    <w:rsid w:val="00E30539"/>
    <w:rsid w:val="00E3073D"/>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CCC"/>
    <w:rsid w:val="00E37D66"/>
    <w:rsid w:val="00E40573"/>
    <w:rsid w:val="00E406B6"/>
    <w:rsid w:val="00E4078B"/>
    <w:rsid w:val="00E408E5"/>
    <w:rsid w:val="00E40D84"/>
    <w:rsid w:val="00E40F35"/>
    <w:rsid w:val="00E414CD"/>
    <w:rsid w:val="00E41B62"/>
    <w:rsid w:val="00E42195"/>
    <w:rsid w:val="00E4263F"/>
    <w:rsid w:val="00E42A63"/>
    <w:rsid w:val="00E42F84"/>
    <w:rsid w:val="00E437CA"/>
    <w:rsid w:val="00E43A06"/>
    <w:rsid w:val="00E44296"/>
    <w:rsid w:val="00E44879"/>
    <w:rsid w:val="00E44A12"/>
    <w:rsid w:val="00E44C16"/>
    <w:rsid w:val="00E451A7"/>
    <w:rsid w:val="00E4533C"/>
    <w:rsid w:val="00E45617"/>
    <w:rsid w:val="00E45D04"/>
    <w:rsid w:val="00E45DBC"/>
    <w:rsid w:val="00E4637E"/>
    <w:rsid w:val="00E463BE"/>
    <w:rsid w:val="00E46413"/>
    <w:rsid w:val="00E46F32"/>
    <w:rsid w:val="00E472B1"/>
    <w:rsid w:val="00E473A5"/>
    <w:rsid w:val="00E4745E"/>
    <w:rsid w:val="00E476C5"/>
    <w:rsid w:val="00E47BFB"/>
    <w:rsid w:val="00E47F01"/>
    <w:rsid w:val="00E50338"/>
    <w:rsid w:val="00E50715"/>
    <w:rsid w:val="00E50A96"/>
    <w:rsid w:val="00E50F1D"/>
    <w:rsid w:val="00E5121C"/>
    <w:rsid w:val="00E513EC"/>
    <w:rsid w:val="00E51907"/>
    <w:rsid w:val="00E52217"/>
    <w:rsid w:val="00E52459"/>
    <w:rsid w:val="00E52651"/>
    <w:rsid w:val="00E53160"/>
    <w:rsid w:val="00E533F4"/>
    <w:rsid w:val="00E536D1"/>
    <w:rsid w:val="00E53706"/>
    <w:rsid w:val="00E537E0"/>
    <w:rsid w:val="00E537E8"/>
    <w:rsid w:val="00E53D2E"/>
    <w:rsid w:val="00E542DB"/>
    <w:rsid w:val="00E544D2"/>
    <w:rsid w:val="00E550B3"/>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C5"/>
    <w:rsid w:val="00E604FB"/>
    <w:rsid w:val="00E605A6"/>
    <w:rsid w:val="00E60843"/>
    <w:rsid w:val="00E61539"/>
    <w:rsid w:val="00E61D0E"/>
    <w:rsid w:val="00E622F8"/>
    <w:rsid w:val="00E62584"/>
    <w:rsid w:val="00E62628"/>
    <w:rsid w:val="00E6265C"/>
    <w:rsid w:val="00E6290B"/>
    <w:rsid w:val="00E62D75"/>
    <w:rsid w:val="00E63048"/>
    <w:rsid w:val="00E63848"/>
    <w:rsid w:val="00E63E3E"/>
    <w:rsid w:val="00E63F71"/>
    <w:rsid w:val="00E640C9"/>
    <w:rsid w:val="00E64655"/>
    <w:rsid w:val="00E646BA"/>
    <w:rsid w:val="00E64A84"/>
    <w:rsid w:val="00E64F79"/>
    <w:rsid w:val="00E654FE"/>
    <w:rsid w:val="00E656B8"/>
    <w:rsid w:val="00E65A1D"/>
    <w:rsid w:val="00E664A6"/>
    <w:rsid w:val="00E6691A"/>
    <w:rsid w:val="00E67169"/>
    <w:rsid w:val="00E67322"/>
    <w:rsid w:val="00E67488"/>
    <w:rsid w:val="00E67528"/>
    <w:rsid w:val="00E67733"/>
    <w:rsid w:val="00E67A9B"/>
    <w:rsid w:val="00E67B1B"/>
    <w:rsid w:val="00E706A1"/>
    <w:rsid w:val="00E70BAA"/>
    <w:rsid w:val="00E70BAB"/>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636C"/>
    <w:rsid w:val="00E767AE"/>
    <w:rsid w:val="00E7687A"/>
    <w:rsid w:val="00E76E9C"/>
    <w:rsid w:val="00E77004"/>
    <w:rsid w:val="00E7765B"/>
    <w:rsid w:val="00E77684"/>
    <w:rsid w:val="00E778C5"/>
    <w:rsid w:val="00E77C41"/>
    <w:rsid w:val="00E77CFF"/>
    <w:rsid w:val="00E77D2A"/>
    <w:rsid w:val="00E8018C"/>
    <w:rsid w:val="00E80217"/>
    <w:rsid w:val="00E806F2"/>
    <w:rsid w:val="00E8080F"/>
    <w:rsid w:val="00E80841"/>
    <w:rsid w:val="00E80A79"/>
    <w:rsid w:val="00E80CCA"/>
    <w:rsid w:val="00E811F9"/>
    <w:rsid w:val="00E812AE"/>
    <w:rsid w:val="00E81786"/>
    <w:rsid w:val="00E817E8"/>
    <w:rsid w:val="00E81859"/>
    <w:rsid w:val="00E81903"/>
    <w:rsid w:val="00E82082"/>
    <w:rsid w:val="00E8211D"/>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60"/>
    <w:rsid w:val="00E87962"/>
    <w:rsid w:val="00E87C14"/>
    <w:rsid w:val="00E87C8A"/>
    <w:rsid w:val="00E87DEC"/>
    <w:rsid w:val="00E87E8A"/>
    <w:rsid w:val="00E9013E"/>
    <w:rsid w:val="00E90203"/>
    <w:rsid w:val="00E90536"/>
    <w:rsid w:val="00E90759"/>
    <w:rsid w:val="00E9085C"/>
    <w:rsid w:val="00E90A53"/>
    <w:rsid w:val="00E90A6C"/>
    <w:rsid w:val="00E90DF8"/>
    <w:rsid w:val="00E91110"/>
    <w:rsid w:val="00E912C2"/>
    <w:rsid w:val="00E917FC"/>
    <w:rsid w:val="00E9193A"/>
    <w:rsid w:val="00E91A0E"/>
    <w:rsid w:val="00E91AA9"/>
    <w:rsid w:val="00E9200C"/>
    <w:rsid w:val="00E92587"/>
    <w:rsid w:val="00E925F0"/>
    <w:rsid w:val="00E92959"/>
    <w:rsid w:val="00E92E00"/>
    <w:rsid w:val="00E9352F"/>
    <w:rsid w:val="00E94597"/>
    <w:rsid w:val="00E949A0"/>
    <w:rsid w:val="00E94EB4"/>
    <w:rsid w:val="00E95486"/>
    <w:rsid w:val="00E95BAB"/>
    <w:rsid w:val="00E96499"/>
    <w:rsid w:val="00E966EB"/>
    <w:rsid w:val="00E969EC"/>
    <w:rsid w:val="00E96BA2"/>
    <w:rsid w:val="00E9718E"/>
    <w:rsid w:val="00E97804"/>
    <w:rsid w:val="00E97A62"/>
    <w:rsid w:val="00E97AB1"/>
    <w:rsid w:val="00E97B3E"/>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872"/>
    <w:rsid w:val="00EA5938"/>
    <w:rsid w:val="00EA5C87"/>
    <w:rsid w:val="00EA5ED3"/>
    <w:rsid w:val="00EA5F3C"/>
    <w:rsid w:val="00EA5FDC"/>
    <w:rsid w:val="00EA6700"/>
    <w:rsid w:val="00EA6E04"/>
    <w:rsid w:val="00EA7050"/>
    <w:rsid w:val="00EA7346"/>
    <w:rsid w:val="00EA7380"/>
    <w:rsid w:val="00EA7715"/>
    <w:rsid w:val="00EA7982"/>
    <w:rsid w:val="00EB0006"/>
    <w:rsid w:val="00EB02F8"/>
    <w:rsid w:val="00EB033B"/>
    <w:rsid w:val="00EB057C"/>
    <w:rsid w:val="00EB05E4"/>
    <w:rsid w:val="00EB05FB"/>
    <w:rsid w:val="00EB06E2"/>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6"/>
    <w:rsid w:val="00EB568F"/>
    <w:rsid w:val="00EB5D42"/>
    <w:rsid w:val="00EB5FF8"/>
    <w:rsid w:val="00EB625A"/>
    <w:rsid w:val="00EB62DF"/>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65E"/>
    <w:rsid w:val="00EC47B4"/>
    <w:rsid w:val="00EC4C2E"/>
    <w:rsid w:val="00EC4D5B"/>
    <w:rsid w:val="00EC500A"/>
    <w:rsid w:val="00EC523A"/>
    <w:rsid w:val="00EC56C4"/>
    <w:rsid w:val="00EC5852"/>
    <w:rsid w:val="00EC6190"/>
    <w:rsid w:val="00EC63ED"/>
    <w:rsid w:val="00EC64A0"/>
    <w:rsid w:val="00EC65F2"/>
    <w:rsid w:val="00EC660C"/>
    <w:rsid w:val="00EC66C1"/>
    <w:rsid w:val="00EC6716"/>
    <w:rsid w:val="00EC680E"/>
    <w:rsid w:val="00EC68DF"/>
    <w:rsid w:val="00EC6C42"/>
    <w:rsid w:val="00EC759D"/>
    <w:rsid w:val="00ED01DA"/>
    <w:rsid w:val="00ED0625"/>
    <w:rsid w:val="00ED0815"/>
    <w:rsid w:val="00ED0847"/>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FBF"/>
    <w:rsid w:val="00ED437C"/>
    <w:rsid w:val="00ED449A"/>
    <w:rsid w:val="00ED44EB"/>
    <w:rsid w:val="00ED44F8"/>
    <w:rsid w:val="00ED4D79"/>
    <w:rsid w:val="00ED4E66"/>
    <w:rsid w:val="00ED571C"/>
    <w:rsid w:val="00ED5E57"/>
    <w:rsid w:val="00ED6213"/>
    <w:rsid w:val="00ED654B"/>
    <w:rsid w:val="00ED69C5"/>
    <w:rsid w:val="00ED6C56"/>
    <w:rsid w:val="00ED7330"/>
    <w:rsid w:val="00ED7C74"/>
    <w:rsid w:val="00ED7C97"/>
    <w:rsid w:val="00EE09FD"/>
    <w:rsid w:val="00EE0A33"/>
    <w:rsid w:val="00EE0D83"/>
    <w:rsid w:val="00EE1397"/>
    <w:rsid w:val="00EE171B"/>
    <w:rsid w:val="00EE1903"/>
    <w:rsid w:val="00EE1BA5"/>
    <w:rsid w:val="00EE1D8B"/>
    <w:rsid w:val="00EE2247"/>
    <w:rsid w:val="00EE29D7"/>
    <w:rsid w:val="00EE2D88"/>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E2"/>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654"/>
    <w:rsid w:val="00EF5A18"/>
    <w:rsid w:val="00EF5EAD"/>
    <w:rsid w:val="00EF5F60"/>
    <w:rsid w:val="00EF61B8"/>
    <w:rsid w:val="00EF6309"/>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9D"/>
    <w:rsid w:val="00F02B46"/>
    <w:rsid w:val="00F02D14"/>
    <w:rsid w:val="00F030C7"/>
    <w:rsid w:val="00F0314B"/>
    <w:rsid w:val="00F034D1"/>
    <w:rsid w:val="00F035BB"/>
    <w:rsid w:val="00F04758"/>
    <w:rsid w:val="00F050FB"/>
    <w:rsid w:val="00F05115"/>
    <w:rsid w:val="00F051E1"/>
    <w:rsid w:val="00F054E4"/>
    <w:rsid w:val="00F05624"/>
    <w:rsid w:val="00F058D5"/>
    <w:rsid w:val="00F0597A"/>
    <w:rsid w:val="00F059DE"/>
    <w:rsid w:val="00F05B7D"/>
    <w:rsid w:val="00F0602D"/>
    <w:rsid w:val="00F06236"/>
    <w:rsid w:val="00F0627C"/>
    <w:rsid w:val="00F065BD"/>
    <w:rsid w:val="00F065E7"/>
    <w:rsid w:val="00F066DA"/>
    <w:rsid w:val="00F066FC"/>
    <w:rsid w:val="00F06787"/>
    <w:rsid w:val="00F06B4D"/>
    <w:rsid w:val="00F06F43"/>
    <w:rsid w:val="00F06F9C"/>
    <w:rsid w:val="00F072D6"/>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B4"/>
    <w:rsid w:val="00F16A98"/>
    <w:rsid w:val="00F16F10"/>
    <w:rsid w:val="00F16FAB"/>
    <w:rsid w:val="00F17347"/>
    <w:rsid w:val="00F17353"/>
    <w:rsid w:val="00F17759"/>
    <w:rsid w:val="00F17CC6"/>
    <w:rsid w:val="00F20311"/>
    <w:rsid w:val="00F20436"/>
    <w:rsid w:val="00F20A36"/>
    <w:rsid w:val="00F20C33"/>
    <w:rsid w:val="00F20D87"/>
    <w:rsid w:val="00F2128C"/>
    <w:rsid w:val="00F21331"/>
    <w:rsid w:val="00F216E0"/>
    <w:rsid w:val="00F219FE"/>
    <w:rsid w:val="00F21D80"/>
    <w:rsid w:val="00F221E5"/>
    <w:rsid w:val="00F2262D"/>
    <w:rsid w:val="00F22DF1"/>
    <w:rsid w:val="00F22F2C"/>
    <w:rsid w:val="00F22FD9"/>
    <w:rsid w:val="00F232DA"/>
    <w:rsid w:val="00F234CF"/>
    <w:rsid w:val="00F23D76"/>
    <w:rsid w:val="00F24156"/>
    <w:rsid w:val="00F243D7"/>
    <w:rsid w:val="00F244AA"/>
    <w:rsid w:val="00F24DD3"/>
    <w:rsid w:val="00F25171"/>
    <w:rsid w:val="00F2526F"/>
    <w:rsid w:val="00F25BD6"/>
    <w:rsid w:val="00F26080"/>
    <w:rsid w:val="00F2619F"/>
    <w:rsid w:val="00F26408"/>
    <w:rsid w:val="00F26591"/>
    <w:rsid w:val="00F265D6"/>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1F9"/>
    <w:rsid w:val="00F40E3B"/>
    <w:rsid w:val="00F40E5F"/>
    <w:rsid w:val="00F4109D"/>
    <w:rsid w:val="00F4114C"/>
    <w:rsid w:val="00F41A71"/>
    <w:rsid w:val="00F41AD6"/>
    <w:rsid w:val="00F42644"/>
    <w:rsid w:val="00F4272E"/>
    <w:rsid w:val="00F42751"/>
    <w:rsid w:val="00F42D7E"/>
    <w:rsid w:val="00F430C6"/>
    <w:rsid w:val="00F4311B"/>
    <w:rsid w:val="00F433EE"/>
    <w:rsid w:val="00F433FA"/>
    <w:rsid w:val="00F437D4"/>
    <w:rsid w:val="00F43973"/>
    <w:rsid w:val="00F439A8"/>
    <w:rsid w:val="00F43BC0"/>
    <w:rsid w:val="00F43F69"/>
    <w:rsid w:val="00F43F9F"/>
    <w:rsid w:val="00F4437D"/>
    <w:rsid w:val="00F445B5"/>
    <w:rsid w:val="00F446E4"/>
    <w:rsid w:val="00F44896"/>
    <w:rsid w:val="00F448D0"/>
    <w:rsid w:val="00F44FCF"/>
    <w:rsid w:val="00F45706"/>
    <w:rsid w:val="00F4614A"/>
    <w:rsid w:val="00F46250"/>
    <w:rsid w:val="00F4633C"/>
    <w:rsid w:val="00F46A4D"/>
    <w:rsid w:val="00F46C7A"/>
    <w:rsid w:val="00F46F3A"/>
    <w:rsid w:val="00F4715C"/>
    <w:rsid w:val="00F473B4"/>
    <w:rsid w:val="00F478D2"/>
    <w:rsid w:val="00F478E6"/>
    <w:rsid w:val="00F47B5D"/>
    <w:rsid w:val="00F47BBE"/>
    <w:rsid w:val="00F47D73"/>
    <w:rsid w:val="00F507B5"/>
    <w:rsid w:val="00F508BC"/>
    <w:rsid w:val="00F50EE2"/>
    <w:rsid w:val="00F513A5"/>
    <w:rsid w:val="00F518BC"/>
    <w:rsid w:val="00F519FC"/>
    <w:rsid w:val="00F51B0F"/>
    <w:rsid w:val="00F51B51"/>
    <w:rsid w:val="00F51C59"/>
    <w:rsid w:val="00F51F40"/>
    <w:rsid w:val="00F51FB2"/>
    <w:rsid w:val="00F5252B"/>
    <w:rsid w:val="00F52616"/>
    <w:rsid w:val="00F526DE"/>
    <w:rsid w:val="00F52BC9"/>
    <w:rsid w:val="00F52C44"/>
    <w:rsid w:val="00F533C7"/>
    <w:rsid w:val="00F5350D"/>
    <w:rsid w:val="00F53891"/>
    <w:rsid w:val="00F53A48"/>
    <w:rsid w:val="00F53F81"/>
    <w:rsid w:val="00F5406D"/>
    <w:rsid w:val="00F5438A"/>
    <w:rsid w:val="00F54645"/>
    <w:rsid w:val="00F54CE0"/>
    <w:rsid w:val="00F54F4C"/>
    <w:rsid w:val="00F55524"/>
    <w:rsid w:val="00F55B1E"/>
    <w:rsid w:val="00F55B37"/>
    <w:rsid w:val="00F55DAD"/>
    <w:rsid w:val="00F564A9"/>
    <w:rsid w:val="00F56801"/>
    <w:rsid w:val="00F57606"/>
    <w:rsid w:val="00F576AC"/>
    <w:rsid w:val="00F57EB3"/>
    <w:rsid w:val="00F57EB6"/>
    <w:rsid w:val="00F6054F"/>
    <w:rsid w:val="00F60607"/>
    <w:rsid w:val="00F608BD"/>
    <w:rsid w:val="00F60A92"/>
    <w:rsid w:val="00F60BB2"/>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4135"/>
    <w:rsid w:val="00F64192"/>
    <w:rsid w:val="00F648AE"/>
    <w:rsid w:val="00F64A74"/>
    <w:rsid w:val="00F64F77"/>
    <w:rsid w:val="00F65631"/>
    <w:rsid w:val="00F65738"/>
    <w:rsid w:val="00F65792"/>
    <w:rsid w:val="00F65E8B"/>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538"/>
    <w:rsid w:val="00F82B0E"/>
    <w:rsid w:val="00F82C1D"/>
    <w:rsid w:val="00F82C74"/>
    <w:rsid w:val="00F82FBC"/>
    <w:rsid w:val="00F8379D"/>
    <w:rsid w:val="00F8379E"/>
    <w:rsid w:val="00F83F65"/>
    <w:rsid w:val="00F84016"/>
    <w:rsid w:val="00F84340"/>
    <w:rsid w:val="00F8455B"/>
    <w:rsid w:val="00F845EC"/>
    <w:rsid w:val="00F85160"/>
    <w:rsid w:val="00F85355"/>
    <w:rsid w:val="00F85799"/>
    <w:rsid w:val="00F858BF"/>
    <w:rsid w:val="00F861C0"/>
    <w:rsid w:val="00F861F2"/>
    <w:rsid w:val="00F8631F"/>
    <w:rsid w:val="00F86F16"/>
    <w:rsid w:val="00F8711E"/>
    <w:rsid w:val="00F8799D"/>
    <w:rsid w:val="00F87A0E"/>
    <w:rsid w:val="00F87BC3"/>
    <w:rsid w:val="00F903D0"/>
    <w:rsid w:val="00F905B5"/>
    <w:rsid w:val="00F9062A"/>
    <w:rsid w:val="00F90B43"/>
    <w:rsid w:val="00F90D1D"/>
    <w:rsid w:val="00F90FBE"/>
    <w:rsid w:val="00F913D6"/>
    <w:rsid w:val="00F9161E"/>
    <w:rsid w:val="00F92557"/>
    <w:rsid w:val="00F92E56"/>
    <w:rsid w:val="00F92E6A"/>
    <w:rsid w:val="00F931B4"/>
    <w:rsid w:val="00F93AC1"/>
    <w:rsid w:val="00F9494D"/>
    <w:rsid w:val="00F9509E"/>
    <w:rsid w:val="00F951B1"/>
    <w:rsid w:val="00F9585C"/>
    <w:rsid w:val="00F95F24"/>
    <w:rsid w:val="00F9620E"/>
    <w:rsid w:val="00F9624F"/>
    <w:rsid w:val="00F962C4"/>
    <w:rsid w:val="00F964D4"/>
    <w:rsid w:val="00F96AEE"/>
    <w:rsid w:val="00F96E43"/>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74E4"/>
    <w:rsid w:val="00FA776D"/>
    <w:rsid w:val="00FA7CCA"/>
    <w:rsid w:val="00FA7DEF"/>
    <w:rsid w:val="00FB09F1"/>
    <w:rsid w:val="00FB0A1A"/>
    <w:rsid w:val="00FB0B24"/>
    <w:rsid w:val="00FB0FDF"/>
    <w:rsid w:val="00FB14AA"/>
    <w:rsid w:val="00FB19B4"/>
    <w:rsid w:val="00FB19D0"/>
    <w:rsid w:val="00FB1A75"/>
    <w:rsid w:val="00FB1D39"/>
    <w:rsid w:val="00FB23F3"/>
    <w:rsid w:val="00FB2894"/>
    <w:rsid w:val="00FB2C9F"/>
    <w:rsid w:val="00FB3C7F"/>
    <w:rsid w:val="00FB3CF7"/>
    <w:rsid w:val="00FB3E1F"/>
    <w:rsid w:val="00FB40C0"/>
    <w:rsid w:val="00FB411F"/>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7E2"/>
    <w:rsid w:val="00FD182D"/>
    <w:rsid w:val="00FD1B07"/>
    <w:rsid w:val="00FD1C54"/>
    <w:rsid w:val="00FD2651"/>
    <w:rsid w:val="00FD2BD4"/>
    <w:rsid w:val="00FD2FA8"/>
    <w:rsid w:val="00FD349B"/>
    <w:rsid w:val="00FD364D"/>
    <w:rsid w:val="00FD3BA5"/>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790"/>
    <w:rsid w:val="00FD6F93"/>
    <w:rsid w:val="00FD737B"/>
    <w:rsid w:val="00FD7794"/>
    <w:rsid w:val="00FD7937"/>
    <w:rsid w:val="00FD79F4"/>
    <w:rsid w:val="00FD79F6"/>
    <w:rsid w:val="00FD7B3F"/>
    <w:rsid w:val="00FD7FBF"/>
    <w:rsid w:val="00FE034A"/>
    <w:rsid w:val="00FE03BD"/>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25D7"/>
    <w:rsid w:val="00FF26BA"/>
    <w:rsid w:val="00FF275E"/>
    <w:rsid w:val="00FF2846"/>
    <w:rsid w:val="00FF2A9C"/>
    <w:rsid w:val="00FF305D"/>
    <w:rsid w:val="00FF3246"/>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100347"/>
    <w:rsid w:val="01120C0E"/>
    <w:rsid w:val="01181D5F"/>
    <w:rsid w:val="01215A1B"/>
    <w:rsid w:val="01275A84"/>
    <w:rsid w:val="014538E3"/>
    <w:rsid w:val="014E578A"/>
    <w:rsid w:val="015C3B59"/>
    <w:rsid w:val="01627245"/>
    <w:rsid w:val="0171781D"/>
    <w:rsid w:val="017D57AE"/>
    <w:rsid w:val="01843AD0"/>
    <w:rsid w:val="01881F4C"/>
    <w:rsid w:val="018A7039"/>
    <w:rsid w:val="018E422E"/>
    <w:rsid w:val="0191059C"/>
    <w:rsid w:val="01931338"/>
    <w:rsid w:val="019A214A"/>
    <w:rsid w:val="01A16B04"/>
    <w:rsid w:val="01A43B5C"/>
    <w:rsid w:val="01CD6175"/>
    <w:rsid w:val="01D7237F"/>
    <w:rsid w:val="01EF2D5F"/>
    <w:rsid w:val="01F0730D"/>
    <w:rsid w:val="01F9626B"/>
    <w:rsid w:val="01FC6829"/>
    <w:rsid w:val="02052204"/>
    <w:rsid w:val="024036E4"/>
    <w:rsid w:val="02821AE1"/>
    <w:rsid w:val="028F7F84"/>
    <w:rsid w:val="029415F5"/>
    <w:rsid w:val="02A078F6"/>
    <w:rsid w:val="02A424A3"/>
    <w:rsid w:val="02C9231F"/>
    <w:rsid w:val="030C5E59"/>
    <w:rsid w:val="030E1390"/>
    <w:rsid w:val="03127134"/>
    <w:rsid w:val="031923E9"/>
    <w:rsid w:val="03244425"/>
    <w:rsid w:val="034800C3"/>
    <w:rsid w:val="037D0817"/>
    <w:rsid w:val="03876C33"/>
    <w:rsid w:val="03901647"/>
    <w:rsid w:val="03B005F4"/>
    <w:rsid w:val="03B76952"/>
    <w:rsid w:val="03BE7870"/>
    <w:rsid w:val="041162ED"/>
    <w:rsid w:val="041562A8"/>
    <w:rsid w:val="041D3FE2"/>
    <w:rsid w:val="04305DC7"/>
    <w:rsid w:val="043815C4"/>
    <w:rsid w:val="043B501A"/>
    <w:rsid w:val="043C1AE3"/>
    <w:rsid w:val="04586E3A"/>
    <w:rsid w:val="046861DC"/>
    <w:rsid w:val="04735957"/>
    <w:rsid w:val="04790794"/>
    <w:rsid w:val="048869A8"/>
    <w:rsid w:val="0489274F"/>
    <w:rsid w:val="048F68A9"/>
    <w:rsid w:val="04B14C72"/>
    <w:rsid w:val="04B34D67"/>
    <w:rsid w:val="04BF046D"/>
    <w:rsid w:val="04C67F71"/>
    <w:rsid w:val="04D12DFB"/>
    <w:rsid w:val="04D961E0"/>
    <w:rsid w:val="04E65B8A"/>
    <w:rsid w:val="04EB52D7"/>
    <w:rsid w:val="04EF4836"/>
    <w:rsid w:val="04F06D1D"/>
    <w:rsid w:val="04F10E3F"/>
    <w:rsid w:val="050113F8"/>
    <w:rsid w:val="051C76C9"/>
    <w:rsid w:val="05263348"/>
    <w:rsid w:val="052D6178"/>
    <w:rsid w:val="055A269C"/>
    <w:rsid w:val="055E2436"/>
    <w:rsid w:val="056C08F8"/>
    <w:rsid w:val="05721CA8"/>
    <w:rsid w:val="058843A5"/>
    <w:rsid w:val="058F656B"/>
    <w:rsid w:val="059A7541"/>
    <w:rsid w:val="059D34CA"/>
    <w:rsid w:val="05B76F54"/>
    <w:rsid w:val="05B92FBE"/>
    <w:rsid w:val="05E95F0A"/>
    <w:rsid w:val="05F074A4"/>
    <w:rsid w:val="05F16779"/>
    <w:rsid w:val="060D5AA5"/>
    <w:rsid w:val="06105FB7"/>
    <w:rsid w:val="061A06CE"/>
    <w:rsid w:val="06261750"/>
    <w:rsid w:val="06340A05"/>
    <w:rsid w:val="063B1FB2"/>
    <w:rsid w:val="063D7168"/>
    <w:rsid w:val="06485014"/>
    <w:rsid w:val="069D5A00"/>
    <w:rsid w:val="06C1240E"/>
    <w:rsid w:val="06CB725E"/>
    <w:rsid w:val="06E1290F"/>
    <w:rsid w:val="06E470B6"/>
    <w:rsid w:val="06F76AE6"/>
    <w:rsid w:val="0707006E"/>
    <w:rsid w:val="070D049A"/>
    <w:rsid w:val="071827FF"/>
    <w:rsid w:val="072F6CF4"/>
    <w:rsid w:val="07386D83"/>
    <w:rsid w:val="07467BA3"/>
    <w:rsid w:val="074A4044"/>
    <w:rsid w:val="07826DCD"/>
    <w:rsid w:val="07871DCC"/>
    <w:rsid w:val="078A74A8"/>
    <w:rsid w:val="078B07F9"/>
    <w:rsid w:val="078E4F4B"/>
    <w:rsid w:val="07A2602D"/>
    <w:rsid w:val="07C017D0"/>
    <w:rsid w:val="07CE47C1"/>
    <w:rsid w:val="07ED3B73"/>
    <w:rsid w:val="084745D0"/>
    <w:rsid w:val="08476D2A"/>
    <w:rsid w:val="084D185F"/>
    <w:rsid w:val="084E1A17"/>
    <w:rsid w:val="0862758A"/>
    <w:rsid w:val="08792428"/>
    <w:rsid w:val="088E6842"/>
    <w:rsid w:val="089F5DCD"/>
    <w:rsid w:val="08B20EA3"/>
    <w:rsid w:val="08C447CA"/>
    <w:rsid w:val="08E279FE"/>
    <w:rsid w:val="08E539A8"/>
    <w:rsid w:val="08E72AB8"/>
    <w:rsid w:val="09275714"/>
    <w:rsid w:val="093120ED"/>
    <w:rsid w:val="094077F0"/>
    <w:rsid w:val="09552E33"/>
    <w:rsid w:val="09566CA4"/>
    <w:rsid w:val="095C0D34"/>
    <w:rsid w:val="09812D3E"/>
    <w:rsid w:val="09832AAA"/>
    <w:rsid w:val="098B7640"/>
    <w:rsid w:val="098F1481"/>
    <w:rsid w:val="09A918FF"/>
    <w:rsid w:val="09DF4DE6"/>
    <w:rsid w:val="0A0248E2"/>
    <w:rsid w:val="0A0312B4"/>
    <w:rsid w:val="0A173DEE"/>
    <w:rsid w:val="0A197D7E"/>
    <w:rsid w:val="0A21560F"/>
    <w:rsid w:val="0A260017"/>
    <w:rsid w:val="0A350A2E"/>
    <w:rsid w:val="0A41082E"/>
    <w:rsid w:val="0A500439"/>
    <w:rsid w:val="0A613380"/>
    <w:rsid w:val="0A68565C"/>
    <w:rsid w:val="0A786F4B"/>
    <w:rsid w:val="0A7C07DD"/>
    <w:rsid w:val="0A860C80"/>
    <w:rsid w:val="0A8D2821"/>
    <w:rsid w:val="0A946C05"/>
    <w:rsid w:val="0AAC726A"/>
    <w:rsid w:val="0ABB44F9"/>
    <w:rsid w:val="0AC139E2"/>
    <w:rsid w:val="0AC716D4"/>
    <w:rsid w:val="0AE21A7A"/>
    <w:rsid w:val="0AF456BE"/>
    <w:rsid w:val="0B1543BB"/>
    <w:rsid w:val="0B257548"/>
    <w:rsid w:val="0B2920B8"/>
    <w:rsid w:val="0B377B06"/>
    <w:rsid w:val="0B4C3E35"/>
    <w:rsid w:val="0B4E0560"/>
    <w:rsid w:val="0B6426D9"/>
    <w:rsid w:val="0B7A48AA"/>
    <w:rsid w:val="0B7C3C97"/>
    <w:rsid w:val="0B836671"/>
    <w:rsid w:val="0B851AE2"/>
    <w:rsid w:val="0B995225"/>
    <w:rsid w:val="0BB55819"/>
    <w:rsid w:val="0BC4484A"/>
    <w:rsid w:val="0BE00879"/>
    <w:rsid w:val="0BE54882"/>
    <w:rsid w:val="0BE64F43"/>
    <w:rsid w:val="0BEC1E9B"/>
    <w:rsid w:val="0BF22E42"/>
    <w:rsid w:val="0BF61FC1"/>
    <w:rsid w:val="0C0016BA"/>
    <w:rsid w:val="0C0C05C8"/>
    <w:rsid w:val="0C0D7C3C"/>
    <w:rsid w:val="0C1C3753"/>
    <w:rsid w:val="0C30171F"/>
    <w:rsid w:val="0C30263B"/>
    <w:rsid w:val="0C473253"/>
    <w:rsid w:val="0C4F022E"/>
    <w:rsid w:val="0C5170A3"/>
    <w:rsid w:val="0C753611"/>
    <w:rsid w:val="0C7B6C22"/>
    <w:rsid w:val="0C8F5033"/>
    <w:rsid w:val="0CA06B2F"/>
    <w:rsid w:val="0CA5215C"/>
    <w:rsid w:val="0CAC621A"/>
    <w:rsid w:val="0CB1691B"/>
    <w:rsid w:val="0CBF07EB"/>
    <w:rsid w:val="0CD0280E"/>
    <w:rsid w:val="0CEA4514"/>
    <w:rsid w:val="0CED5790"/>
    <w:rsid w:val="0D02400E"/>
    <w:rsid w:val="0D0C6566"/>
    <w:rsid w:val="0D232014"/>
    <w:rsid w:val="0D2B3E5D"/>
    <w:rsid w:val="0D4C56D2"/>
    <w:rsid w:val="0D5D1192"/>
    <w:rsid w:val="0D602630"/>
    <w:rsid w:val="0D834A5C"/>
    <w:rsid w:val="0D9C16DD"/>
    <w:rsid w:val="0DD400A1"/>
    <w:rsid w:val="0DDC03D6"/>
    <w:rsid w:val="0DE53E77"/>
    <w:rsid w:val="0DFC649B"/>
    <w:rsid w:val="0E052000"/>
    <w:rsid w:val="0E1B77B3"/>
    <w:rsid w:val="0E1C0F16"/>
    <w:rsid w:val="0E3640EF"/>
    <w:rsid w:val="0E4F1CE0"/>
    <w:rsid w:val="0E4F5252"/>
    <w:rsid w:val="0E572C3E"/>
    <w:rsid w:val="0E887123"/>
    <w:rsid w:val="0E8B4D0B"/>
    <w:rsid w:val="0EBC6371"/>
    <w:rsid w:val="0EC854C4"/>
    <w:rsid w:val="0ECC4D2D"/>
    <w:rsid w:val="0EF0220D"/>
    <w:rsid w:val="0EF80EE4"/>
    <w:rsid w:val="0F0F3003"/>
    <w:rsid w:val="0F1108EC"/>
    <w:rsid w:val="0F1517FF"/>
    <w:rsid w:val="0F1E4F51"/>
    <w:rsid w:val="0F29049D"/>
    <w:rsid w:val="0F2D4EDE"/>
    <w:rsid w:val="0F6013A0"/>
    <w:rsid w:val="0F8D0B4E"/>
    <w:rsid w:val="0F8D2D39"/>
    <w:rsid w:val="0F8F102F"/>
    <w:rsid w:val="0FA21E13"/>
    <w:rsid w:val="0FA470F8"/>
    <w:rsid w:val="0FAD4D4B"/>
    <w:rsid w:val="0FBF3418"/>
    <w:rsid w:val="0FD6188A"/>
    <w:rsid w:val="0FEC5D00"/>
    <w:rsid w:val="0FF575F8"/>
    <w:rsid w:val="10000831"/>
    <w:rsid w:val="100579D5"/>
    <w:rsid w:val="10063E75"/>
    <w:rsid w:val="1026756C"/>
    <w:rsid w:val="102C0499"/>
    <w:rsid w:val="104E4B56"/>
    <w:rsid w:val="1054045C"/>
    <w:rsid w:val="105A58C1"/>
    <w:rsid w:val="10797EF4"/>
    <w:rsid w:val="107D3C0E"/>
    <w:rsid w:val="108778E8"/>
    <w:rsid w:val="109821F7"/>
    <w:rsid w:val="10A13F45"/>
    <w:rsid w:val="10A15189"/>
    <w:rsid w:val="10A8653C"/>
    <w:rsid w:val="10BF2E44"/>
    <w:rsid w:val="10CF0EC9"/>
    <w:rsid w:val="10D00203"/>
    <w:rsid w:val="10D54519"/>
    <w:rsid w:val="10F31B76"/>
    <w:rsid w:val="10FF2F5F"/>
    <w:rsid w:val="11026008"/>
    <w:rsid w:val="11163D3E"/>
    <w:rsid w:val="11272C1C"/>
    <w:rsid w:val="112F01F3"/>
    <w:rsid w:val="11362E5F"/>
    <w:rsid w:val="113F6847"/>
    <w:rsid w:val="1143028C"/>
    <w:rsid w:val="11477748"/>
    <w:rsid w:val="11521747"/>
    <w:rsid w:val="11573160"/>
    <w:rsid w:val="116327EE"/>
    <w:rsid w:val="11767A1B"/>
    <w:rsid w:val="118C7801"/>
    <w:rsid w:val="119734D3"/>
    <w:rsid w:val="119A598E"/>
    <w:rsid w:val="11BB4CD7"/>
    <w:rsid w:val="11C43249"/>
    <w:rsid w:val="11DA3226"/>
    <w:rsid w:val="11DA7C8F"/>
    <w:rsid w:val="11EC3740"/>
    <w:rsid w:val="11FB4643"/>
    <w:rsid w:val="12047298"/>
    <w:rsid w:val="120F72FA"/>
    <w:rsid w:val="121220D8"/>
    <w:rsid w:val="1215211F"/>
    <w:rsid w:val="12172F68"/>
    <w:rsid w:val="12203257"/>
    <w:rsid w:val="122320E5"/>
    <w:rsid w:val="12337389"/>
    <w:rsid w:val="12371DF9"/>
    <w:rsid w:val="123C499D"/>
    <w:rsid w:val="124F41CA"/>
    <w:rsid w:val="12504C31"/>
    <w:rsid w:val="12516E7E"/>
    <w:rsid w:val="1277751E"/>
    <w:rsid w:val="12B43182"/>
    <w:rsid w:val="12B46A84"/>
    <w:rsid w:val="12B771B6"/>
    <w:rsid w:val="12BA0258"/>
    <w:rsid w:val="12C625B4"/>
    <w:rsid w:val="12CB32D9"/>
    <w:rsid w:val="12D35644"/>
    <w:rsid w:val="12F35B8D"/>
    <w:rsid w:val="13002861"/>
    <w:rsid w:val="13105018"/>
    <w:rsid w:val="131C5CF6"/>
    <w:rsid w:val="13227EB1"/>
    <w:rsid w:val="13264848"/>
    <w:rsid w:val="132B6213"/>
    <w:rsid w:val="13400045"/>
    <w:rsid w:val="134832C3"/>
    <w:rsid w:val="136929A9"/>
    <w:rsid w:val="13783516"/>
    <w:rsid w:val="137C2658"/>
    <w:rsid w:val="13824BD3"/>
    <w:rsid w:val="139532E4"/>
    <w:rsid w:val="13AB0BCF"/>
    <w:rsid w:val="13BF1D88"/>
    <w:rsid w:val="13BF72F5"/>
    <w:rsid w:val="13CE0080"/>
    <w:rsid w:val="13D07FC0"/>
    <w:rsid w:val="13EB3632"/>
    <w:rsid w:val="14042912"/>
    <w:rsid w:val="14237882"/>
    <w:rsid w:val="143E1552"/>
    <w:rsid w:val="143F6AFF"/>
    <w:rsid w:val="14405C0E"/>
    <w:rsid w:val="146B0173"/>
    <w:rsid w:val="147139D1"/>
    <w:rsid w:val="14A1759C"/>
    <w:rsid w:val="14A752F0"/>
    <w:rsid w:val="14C82B34"/>
    <w:rsid w:val="14EB6105"/>
    <w:rsid w:val="14FD6BC6"/>
    <w:rsid w:val="151F1764"/>
    <w:rsid w:val="15214900"/>
    <w:rsid w:val="153C511F"/>
    <w:rsid w:val="15700B17"/>
    <w:rsid w:val="1574408E"/>
    <w:rsid w:val="15753AA6"/>
    <w:rsid w:val="1584685F"/>
    <w:rsid w:val="158570C9"/>
    <w:rsid w:val="1592090C"/>
    <w:rsid w:val="15985F84"/>
    <w:rsid w:val="159B4CCA"/>
    <w:rsid w:val="15A52865"/>
    <w:rsid w:val="15AB3CC0"/>
    <w:rsid w:val="15B939DB"/>
    <w:rsid w:val="15C562E2"/>
    <w:rsid w:val="15C87152"/>
    <w:rsid w:val="15E139CE"/>
    <w:rsid w:val="15F62CC1"/>
    <w:rsid w:val="15F725BC"/>
    <w:rsid w:val="15FA7C65"/>
    <w:rsid w:val="16081ED8"/>
    <w:rsid w:val="161E428D"/>
    <w:rsid w:val="163539B0"/>
    <w:rsid w:val="163A4FD7"/>
    <w:rsid w:val="16407E6E"/>
    <w:rsid w:val="1670292F"/>
    <w:rsid w:val="16A87668"/>
    <w:rsid w:val="16D450D3"/>
    <w:rsid w:val="16DA4399"/>
    <w:rsid w:val="16E353AF"/>
    <w:rsid w:val="16EE785C"/>
    <w:rsid w:val="17005BF2"/>
    <w:rsid w:val="17172758"/>
    <w:rsid w:val="172A6B63"/>
    <w:rsid w:val="17313BED"/>
    <w:rsid w:val="174B5EF9"/>
    <w:rsid w:val="174E4C34"/>
    <w:rsid w:val="175079B9"/>
    <w:rsid w:val="1758341D"/>
    <w:rsid w:val="1768007F"/>
    <w:rsid w:val="17706A6B"/>
    <w:rsid w:val="17A27DB7"/>
    <w:rsid w:val="17A6334D"/>
    <w:rsid w:val="17AE317B"/>
    <w:rsid w:val="17CD4541"/>
    <w:rsid w:val="17CD6181"/>
    <w:rsid w:val="17E20D1C"/>
    <w:rsid w:val="17F53630"/>
    <w:rsid w:val="1809354A"/>
    <w:rsid w:val="181634E1"/>
    <w:rsid w:val="18321DF7"/>
    <w:rsid w:val="184173E8"/>
    <w:rsid w:val="18653077"/>
    <w:rsid w:val="186E2B2D"/>
    <w:rsid w:val="187619E6"/>
    <w:rsid w:val="187D393C"/>
    <w:rsid w:val="187E5D26"/>
    <w:rsid w:val="1885524E"/>
    <w:rsid w:val="1894179F"/>
    <w:rsid w:val="18A116BD"/>
    <w:rsid w:val="18F478F7"/>
    <w:rsid w:val="18F6629D"/>
    <w:rsid w:val="1908017C"/>
    <w:rsid w:val="190C77F1"/>
    <w:rsid w:val="191864FB"/>
    <w:rsid w:val="1939490B"/>
    <w:rsid w:val="1940273C"/>
    <w:rsid w:val="195A1B48"/>
    <w:rsid w:val="19660748"/>
    <w:rsid w:val="196F0B30"/>
    <w:rsid w:val="197536BB"/>
    <w:rsid w:val="19774BA3"/>
    <w:rsid w:val="19806D56"/>
    <w:rsid w:val="19864661"/>
    <w:rsid w:val="19915B6E"/>
    <w:rsid w:val="19942D18"/>
    <w:rsid w:val="19B50A5E"/>
    <w:rsid w:val="19BD1CFE"/>
    <w:rsid w:val="19C4641B"/>
    <w:rsid w:val="19C54A70"/>
    <w:rsid w:val="19C7577E"/>
    <w:rsid w:val="19C945DE"/>
    <w:rsid w:val="19CC5091"/>
    <w:rsid w:val="19D74F04"/>
    <w:rsid w:val="19DC58FA"/>
    <w:rsid w:val="19F56342"/>
    <w:rsid w:val="19F73C22"/>
    <w:rsid w:val="1A055C38"/>
    <w:rsid w:val="1A087D0E"/>
    <w:rsid w:val="1A0E07A1"/>
    <w:rsid w:val="1A203B04"/>
    <w:rsid w:val="1A2E6712"/>
    <w:rsid w:val="1A487FAA"/>
    <w:rsid w:val="1A5D654D"/>
    <w:rsid w:val="1A6B3616"/>
    <w:rsid w:val="1A872A12"/>
    <w:rsid w:val="1A8D28D6"/>
    <w:rsid w:val="1A9226AE"/>
    <w:rsid w:val="1AA6060C"/>
    <w:rsid w:val="1AA619DC"/>
    <w:rsid w:val="1ABE69EF"/>
    <w:rsid w:val="1AC03BBF"/>
    <w:rsid w:val="1AC176FB"/>
    <w:rsid w:val="1AC662D5"/>
    <w:rsid w:val="1AD03F0F"/>
    <w:rsid w:val="1AE82E43"/>
    <w:rsid w:val="1AEE6E29"/>
    <w:rsid w:val="1AF61395"/>
    <w:rsid w:val="1AFC1C91"/>
    <w:rsid w:val="1B074DA9"/>
    <w:rsid w:val="1B095903"/>
    <w:rsid w:val="1B0C26CA"/>
    <w:rsid w:val="1B135D29"/>
    <w:rsid w:val="1B316DA7"/>
    <w:rsid w:val="1B351EE8"/>
    <w:rsid w:val="1B3B734E"/>
    <w:rsid w:val="1B47751A"/>
    <w:rsid w:val="1B4D3741"/>
    <w:rsid w:val="1B551190"/>
    <w:rsid w:val="1B554AAA"/>
    <w:rsid w:val="1B82787B"/>
    <w:rsid w:val="1B8357F2"/>
    <w:rsid w:val="1BA0668A"/>
    <w:rsid w:val="1BBC1049"/>
    <w:rsid w:val="1BC13FFF"/>
    <w:rsid w:val="1BC67D9A"/>
    <w:rsid w:val="1BDA50E3"/>
    <w:rsid w:val="1BDD22B2"/>
    <w:rsid w:val="1BE146CF"/>
    <w:rsid w:val="1BE273EE"/>
    <w:rsid w:val="1BEB2556"/>
    <w:rsid w:val="1BF867C3"/>
    <w:rsid w:val="1C04440C"/>
    <w:rsid w:val="1C054572"/>
    <w:rsid w:val="1C263616"/>
    <w:rsid w:val="1C3D50A3"/>
    <w:rsid w:val="1C486273"/>
    <w:rsid w:val="1C556857"/>
    <w:rsid w:val="1C6C61CB"/>
    <w:rsid w:val="1C757F7F"/>
    <w:rsid w:val="1C9A5EA0"/>
    <w:rsid w:val="1C9F6C4A"/>
    <w:rsid w:val="1CBB0F59"/>
    <w:rsid w:val="1CBB7CFB"/>
    <w:rsid w:val="1CD41FC4"/>
    <w:rsid w:val="1CD955BC"/>
    <w:rsid w:val="1CF52455"/>
    <w:rsid w:val="1CFB4DD2"/>
    <w:rsid w:val="1D2768F8"/>
    <w:rsid w:val="1D2C06E2"/>
    <w:rsid w:val="1D487B7E"/>
    <w:rsid w:val="1D4D79F9"/>
    <w:rsid w:val="1D5D6ACF"/>
    <w:rsid w:val="1D805237"/>
    <w:rsid w:val="1D810454"/>
    <w:rsid w:val="1DA533ED"/>
    <w:rsid w:val="1DA83214"/>
    <w:rsid w:val="1DB65020"/>
    <w:rsid w:val="1DBE7BC0"/>
    <w:rsid w:val="1DC65AF6"/>
    <w:rsid w:val="1DCA1D47"/>
    <w:rsid w:val="1DDC396F"/>
    <w:rsid w:val="1DE25C87"/>
    <w:rsid w:val="1DE74D0F"/>
    <w:rsid w:val="1DEE45E8"/>
    <w:rsid w:val="1DF758D0"/>
    <w:rsid w:val="1E365099"/>
    <w:rsid w:val="1E367FF4"/>
    <w:rsid w:val="1E3C35CE"/>
    <w:rsid w:val="1E4E7A0E"/>
    <w:rsid w:val="1E4F1888"/>
    <w:rsid w:val="1E571915"/>
    <w:rsid w:val="1E750074"/>
    <w:rsid w:val="1E7D153B"/>
    <w:rsid w:val="1E9F341B"/>
    <w:rsid w:val="1EA42A59"/>
    <w:rsid w:val="1EAC5F6A"/>
    <w:rsid w:val="1EBB6441"/>
    <w:rsid w:val="1EC13859"/>
    <w:rsid w:val="1EF01DED"/>
    <w:rsid w:val="1EF43711"/>
    <w:rsid w:val="1EF6775E"/>
    <w:rsid w:val="1F0467F7"/>
    <w:rsid w:val="1F0C1907"/>
    <w:rsid w:val="1F123352"/>
    <w:rsid w:val="1F1659F6"/>
    <w:rsid w:val="1F1D6D83"/>
    <w:rsid w:val="1F3371A7"/>
    <w:rsid w:val="1F3B75FF"/>
    <w:rsid w:val="1F4E08E3"/>
    <w:rsid w:val="1F546471"/>
    <w:rsid w:val="1F5607CA"/>
    <w:rsid w:val="1F5C3C4E"/>
    <w:rsid w:val="1F625EE2"/>
    <w:rsid w:val="1F7B2E4C"/>
    <w:rsid w:val="1F7B76BF"/>
    <w:rsid w:val="1F7C26CB"/>
    <w:rsid w:val="1F7F7D85"/>
    <w:rsid w:val="1F885D57"/>
    <w:rsid w:val="1F96413B"/>
    <w:rsid w:val="1FA27229"/>
    <w:rsid w:val="1FA93F15"/>
    <w:rsid w:val="1FB11014"/>
    <w:rsid w:val="1FB525AD"/>
    <w:rsid w:val="1FBC79E0"/>
    <w:rsid w:val="1FD479BA"/>
    <w:rsid w:val="1FD55230"/>
    <w:rsid w:val="1FEA05CD"/>
    <w:rsid w:val="20006656"/>
    <w:rsid w:val="20140CC4"/>
    <w:rsid w:val="201535CC"/>
    <w:rsid w:val="201D4044"/>
    <w:rsid w:val="20213B0F"/>
    <w:rsid w:val="20347263"/>
    <w:rsid w:val="20450A76"/>
    <w:rsid w:val="20455F9C"/>
    <w:rsid w:val="20462525"/>
    <w:rsid w:val="205358CB"/>
    <w:rsid w:val="20565824"/>
    <w:rsid w:val="2064575C"/>
    <w:rsid w:val="208B227B"/>
    <w:rsid w:val="208E3E84"/>
    <w:rsid w:val="20934C03"/>
    <w:rsid w:val="2097534B"/>
    <w:rsid w:val="20A443A7"/>
    <w:rsid w:val="20B27C05"/>
    <w:rsid w:val="20BA57C9"/>
    <w:rsid w:val="20E562ED"/>
    <w:rsid w:val="20EA32FE"/>
    <w:rsid w:val="20EB41AE"/>
    <w:rsid w:val="20FE3807"/>
    <w:rsid w:val="2114437F"/>
    <w:rsid w:val="212D241D"/>
    <w:rsid w:val="21485CC6"/>
    <w:rsid w:val="21597951"/>
    <w:rsid w:val="215E0FE1"/>
    <w:rsid w:val="21792EF6"/>
    <w:rsid w:val="217A4D3A"/>
    <w:rsid w:val="218B5863"/>
    <w:rsid w:val="21924923"/>
    <w:rsid w:val="219334C6"/>
    <w:rsid w:val="21963AE9"/>
    <w:rsid w:val="219926C2"/>
    <w:rsid w:val="21B92386"/>
    <w:rsid w:val="21CC6790"/>
    <w:rsid w:val="21D71CCE"/>
    <w:rsid w:val="21E7264A"/>
    <w:rsid w:val="21FC15A7"/>
    <w:rsid w:val="21FF389F"/>
    <w:rsid w:val="226219DD"/>
    <w:rsid w:val="22976E6F"/>
    <w:rsid w:val="22B33560"/>
    <w:rsid w:val="23151BBD"/>
    <w:rsid w:val="231F28E2"/>
    <w:rsid w:val="232064A5"/>
    <w:rsid w:val="23330E31"/>
    <w:rsid w:val="23395BB9"/>
    <w:rsid w:val="2352170F"/>
    <w:rsid w:val="235A705C"/>
    <w:rsid w:val="2370021D"/>
    <w:rsid w:val="237E7F63"/>
    <w:rsid w:val="23AF20CF"/>
    <w:rsid w:val="23BE0C34"/>
    <w:rsid w:val="23DE4B0C"/>
    <w:rsid w:val="23E56C0D"/>
    <w:rsid w:val="23FE39DA"/>
    <w:rsid w:val="240119A2"/>
    <w:rsid w:val="24691099"/>
    <w:rsid w:val="24797FAF"/>
    <w:rsid w:val="2485277B"/>
    <w:rsid w:val="248F2AEF"/>
    <w:rsid w:val="2492033C"/>
    <w:rsid w:val="249D3DA9"/>
    <w:rsid w:val="24AD6B35"/>
    <w:rsid w:val="24F75486"/>
    <w:rsid w:val="25024CF1"/>
    <w:rsid w:val="250725A4"/>
    <w:rsid w:val="251B7C63"/>
    <w:rsid w:val="252F41B5"/>
    <w:rsid w:val="253E079B"/>
    <w:rsid w:val="25415276"/>
    <w:rsid w:val="25480684"/>
    <w:rsid w:val="254B11E9"/>
    <w:rsid w:val="255514A1"/>
    <w:rsid w:val="255B6449"/>
    <w:rsid w:val="25793E42"/>
    <w:rsid w:val="25892068"/>
    <w:rsid w:val="25905BCE"/>
    <w:rsid w:val="25A534F7"/>
    <w:rsid w:val="25D26F34"/>
    <w:rsid w:val="25D82D85"/>
    <w:rsid w:val="25F92FDB"/>
    <w:rsid w:val="26022936"/>
    <w:rsid w:val="26043053"/>
    <w:rsid w:val="26095F44"/>
    <w:rsid w:val="26447916"/>
    <w:rsid w:val="264F3DDB"/>
    <w:rsid w:val="265E0639"/>
    <w:rsid w:val="265E1E6B"/>
    <w:rsid w:val="26666B95"/>
    <w:rsid w:val="26696824"/>
    <w:rsid w:val="267B6772"/>
    <w:rsid w:val="267D461F"/>
    <w:rsid w:val="268A5924"/>
    <w:rsid w:val="26BB0A7A"/>
    <w:rsid w:val="26CB7903"/>
    <w:rsid w:val="26D771E7"/>
    <w:rsid w:val="26ED2E1C"/>
    <w:rsid w:val="26EF6891"/>
    <w:rsid w:val="26FD2083"/>
    <w:rsid w:val="27027B44"/>
    <w:rsid w:val="27064754"/>
    <w:rsid w:val="271313BF"/>
    <w:rsid w:val="27190AE2"/>
    <w:rsid w:val="2728538E"/>
    <w:rsid w:val="272B5300"/>
    <w:rsid w:val="273E000B"/>
    <w:rsid w:val="275C1141"/>
    <w:rsid w:val="276023AE"/>
    <w:rsid w:val="276F6AD9"/>
    <w:rsid w:val="277C70AE"/>
    <w:rsid w:val="278630A6"/>
    <w:rsid w:val="2786663F"/>
    <w:rsid w:val="27B947C2"/>
    <w:rsid w:val="27DB4429"/>
    <w:rsid w:val="27EF38BF"/>
    <w:rsid w:val="27F05848"/>
    <w:rsid w:val="28052235"/>
    <w:rsid w:val="281430C3"/>
    <w:rsid w:val="28161654"/>
    <w:rsid w:val="281671B7"/>
    <w:rsid w:val="28395805"/>
    <w:rsid w:val="284E2CE5"/>
    <w:rsid w:val="285D13A9"/>
    <w:rsid w:val="289813BC"/>
    <w:rsid w:val="28B222C6"/>
    <w:rsid w:val="28D701CA"/>
    <w:rsid w:val="28FD1467"/>
    <w:rsid w:val="290A2837"/>
    <w:rsid w:val="291C76BE"/>
    <w:rsid w:val="29205C38"/>
    <w:rsid w:val="29242AD0"/>
    <w:rsid w:val="29251C92"/>
    <w:rsid w:val="29546FD2"/>
    <w:rsid w:val="295B0F1F"/>
    <w:rsid w:val="295B72FD"/>
    <w:rsid w:val="29705FD0"/>
    <w:rsid w:val="297A51BC"/>
    <w:rsid w:val="299D603F"/>
    <w:rsid w:val="29F31B60"/>
    <w:rsid w:val="29FF2DEE"/>
    <w:rsid w:val="2A010675"/>
    <w:rsid w:val="2A021F2F"/>
    <w:rsid w:val="2A044957"/>
    <w:rsid w:val="2A203DF6"/>
    <w:rsid w:val="2A230124"/>
    <w:rsid w:val="2A263F61"/>
    <w:rsid w:val="2A53577A"/>
    <w:rsid w:val="2AA824F5"/>
    <w:rsid w:val="2AB87157"/>
    <w:rsid w:val="2ABA6525"/>
    <w:rsid w:val="2AD35375"/>
    <w:rsid w:val="2AE62A58"/>
    <w:rsid w:val="2AF81ECB"/>
    <w:rsid w:val="2AF87E90"/>
    <w:rsid w:val="2AFF1DEE"/>
    <w:rsid w:val="2B0A277E"/>
    <w:rsid w:val="2B0E023E"/>
    <w:rsid w:val="2B181E15"/>
    <w:rsid w:val="2B1D5E9C"/>
    <w:rsid w:val="2B21414E"/>
    <w:rsid w:val="2B34404C"/>
    <w:rsid w:val="2B5D4286"/>
    <w:rsid w:val="2B7327A0"/>
    <w:rsid w:val="2B915E66"/>
    <w:rsid w:val="2B985EDD"/>
    <w:rsid w:val="2BA4364C"/>
    <w:rsid w:val="2BA63509"/>
    <w:rsid w:val="2BBC1803"/>
    <w:rsid w:val="2BCA2615"/>
    <w:rsid w:val="2BCD5BB3"/>
    <w:rsid w:val="2BCE5522"/>
    <w:rsid w:val="2BD1268E"/>
    <w:rsid w:val="2BE80DEA"/>
    <w:rsid w:val="2BE948FA"/>
    <w:rsid w:val="2BEA35FC"/>
    <w:rsid w:val="2BFB0B13"/>
    <w:rsid w:val="2C235F5A"/>
    <w:rsid w:val="2C5E5584"/>
    <w:rsid w:val="2C686023"/>
    <w:rsid w:val="2C6C33C4"/>
    <w:rsid w:val="2C7053E2"/>
    <w:rsid w:val="2C7D09EA"/>
    <w:rsid w:val="2C7D18D8"/>
    <w:rsid w:val="2C836799"/>
    <w:rsid w:val="2C907E61"/>
    <w:rsid w:val="2C9B65C3"/>
    <w:rsid w:val="2CC2109C"/>
    <w:rsid w:val="2CC56514"/>
    <w:rsid w:val="2CC569CB"/>
    <w:rsid w:val="2CC74803"/>
    <w:rsid w:val="2CCE1CF6"/>
    <w:rsid w:val="2CDB5234"/>
    <w:rsid w:val="2D227D72"/>
    <w:rsid w:val="2D2E00AD"/>
    <w:rsid w:val="2D4C5395"/>
    <w:rsid w:val="2D623805"/>
    <w:rsid w:val="2D6D3CA2"/>
    <w:rsid w:val="2D781D43"/>
    <w:rsid w:val="2D7D7121"/>
    <w:rsid w:val="2DB26597"/>
    <w:rsid w:val="2DCC3534"/>
    <w:rsid w:val="2DDF642E"/>
    <w:rsid w:val="2DE32A97"/>
    <w:rsid w:val="2DF635D7"/>
    <w:rsid w:val="2E056DE4"/>
    <w:rsid w:val="2E0901D2"/>
    <w:rsid w:val="2E0A34AD"/>
    <w:rsid w:val="2E203718"/>
    <w:rsid w:val="2E234CF1"/>
    <w:rsid w:val="2E2746AE"/>
    <w:rsid w:val="2E2C6D07"/>
    <w:rsid w:val="2E376986"/>
    <w:rsid w:val="2E572CC0"/>
    <w:rsid w:val="2EA57D52"/>
    <w:rsid w:val="2EB005F7"/>
    <w:rsid w:val="2EB14523"/>
    <w:rsid w:val="2EB5032D"/>
    <w:rsid w:val="2EDB1B05"/>
    <w:rsid w:val="2EDE6E27"/>
    <w:rsid w:val="2EEE10D6"/>
    <w:rsid w:val="2F0D112B"/>
    <w:rsid w:val="2F182B7F"/>
    <w:rsid w:val="2F344285"/>
    <w:rsid w:val="2F3A54E2"/>
    <w:rsid w:val="2F525F81"/>
    <w:rsid w:val="2F6126A2"/>
    <w:rsid w:val="2F7F3437"/>
    <w:rsid w:val="2F817DD0"/>
    <w:rsid w:val="2F895BA5"/>
    <w:rsid w:val="2F8B1796"/>
    <w:rsid w:val="2FD16B7E"/>
    <w:rsid w:val="2FD804D0"/>
    <w:rsid w:val="2FE77BB8"/>
    <w:rsid w:val="2FEC3841"/>
    <w:rsid w:val="2FF51385"/>
    <w:rsid w:val="2FFA34AA"/>
    <w:rsid w:val="30032FEE"/>
    <w:rsid w:val="300635B2"/>
    <w:rsid w:val="300C55D6"/>
    <w:rsid w:val="30214C7E"/>
    <w:rsid w:val="302B1384"/>
    <w:rsid w:val="3042487F"/>
    <w:rsid w:val="304D5D1A"/>
    <w:rsid w:val="304F6507"/>
    <w:rsid w:val="305E79BD"/>
    <w:rsid w:val="30624751"/>
    <w:rsid w:val="307F796D"/>
    <w:rsid w:val="30932D61"/>
    <w:rsid w:val="309E55A3"/>
    <w:rsid w:val="30A64A4F"/>
    <w:rsid w:val="30C458B6"/>
    <w:rsid w:val="30CD2A76"/>
    <w:rsid w:val="30DC47F8"/>
    <w:rsid w:val="311B3933"/>
    <w:rsid w:val="312F75C1"/>
    <w:rsid w:val="313857AE"/>
    <w:rsid w:val="313C7BC6"/>
    <w:rsid w:val="317B6247"/>
    <w:rsid w:val="3184584E"/>
    <w:rsid w:val="31890AFA"/>
    <w:rsid w:val="31942C78"/>
    <w:rsid w:val="31A6177C"/>
    <w:rsid w:val="31B57276"/>
    <w:rsid w:val="31B575A2"/>
    <w:rsid w:val="31BD0CD1"/>
    <w:rsid w:val="31E159BF"/>
    <w:rsid w:val="31EE1B5E"/>
    <w:rsid w:val="321D6B3D"/>
    <w:rsid w:val="32270B61"/>
    <w:rsid w:val="323108BD"/>
    <w:rsid w:val="323D3E19"/>
    <w:rsid w:val="32844B47"/>
    <w:rsid w:val="3288180B"/>
    <w:rsid w:val="32E36BF1"/>
    <w:rsid w:val="331901AF"/>
    <w:rsid w:val="331E1AA2"/>
    <w:rsid w:val="33236153"/>
    <w:rsid w:val="3325361E"/>
    <w:rsid w:val="3343097A"/>
    <w:rsid w:val="33684AED"/>
    <w:rsid w:val="33753B52"/>
    <w:rsid w:val="33A001F5"/>
    <w:rsid w:val="33AF031D"/>
    <w:rsid w:val="33BC761E"/>
    <w:rsid w:val="33C80875"/>
    <w:rsid w:val="33D2644C"/>
    <w:rsid w:val="33E1112C"/>
    <w:rsid w:val="33E81802"/>
    <w:rsid w:val="33E83A42"/>
    <w:rsid w:val="33EB0B8E"/>
    <w:rsid w:val="33FC5728"/>
    <w:rsid w:val="34086B9E"/>
    <w:rsid w:val="34183620"/>
    <w:rsid w:val="342F6D32"/>
    <w:rsid w:val="3439582B"/>
    <w:rsid w:val="34487A65"/>
    <w:rsid w:val="344E1097"/>
    <w:rsid w:val="344E2AB2"/>
    <w:rsid w:val="34555684"/>
    <w:rsid w:val="34660FB4"/>
    <w:rsid w:val="346F196C"/>
    <w:rsid w:val="34A01296"/>
    <w:rsid w:val="34AD636D"/>
    <w:rsid w:val="34CB4EDA"/>
    <w:rsid w:val="34D35AEF"/>
    <w:rsid w:val="34D37972"/>
    <w:rsid w:val="34D6123A"/>
    <w:rsid w:val="34D8312E"/>
    <w:rsid w:val="35027278"/>
    <w:rsid w:val="35194A87"/>
    <w:rsid w:val="352B77E8"/>
    <w:rsid w:val="35441378"/>
    <w:rsid w:val="354C309E"/>
    <w:rsid w:val="35533710"/>
    <w:rsid w:val="35616185"/>
    <w:rsid w:val="357E1639"/>
    <w:rsid w:val="35AF1A13"/>
    <w:rsid w:val="35B64FD1"/>
    <w:rsid w:val="35CE48BF"/>
    <w:rsid w:val="35D3331D"/>
    <w:rsid w:val="35DF58BF"/>
    <w:rsid w:val="35E4076D"/>
    <w:rsid w:val="35F36637"/>
    <w:rsid w:val="35F66BBA"/>
    <w:rsid w:val="36285816"/>
    <w:rsid w:val="362C2535"/>
    <w:rsid w:val="363A3BAD"/>
    <w:rsid w:val="36471A5E"/>
    <w:rsid w:val="36551055"/>
    <w:rsid w:val="366E5232"/>
    <w:rsid w:val="367E2707"/>
    <w:rsid w:val="36887E64"/>
    <w:rsid w:val="368A2FB4"/>
    <w:rsid w:val="36A15210"/>
    <w:rsid w:val="36BA5016"/>
    <w:rsid w:val="36BE2266"/>
    <w:rsid w:val="36C02FF5"/>
    <w:rsid w:val="36C8525D"/>
    <w:rsid w:val="36CC4543"/>
    <w:rsid w:val="36CE2B8B"/>
    <w:rsid w:val="36DE10F6"/>
    <w:rsid w:val="36E60F2A"/>
    <w:rsid w:val="37036FE3"/>
    <w:rsid w:val="370749B6"/>
    <w:rsid w:val="37100355"/>
    <w:rsid w:val="37113004"/>
    <w:rsid w:val="3729092C"/>
    <w:rsid w:val="372A115D"/>
    <w:rsid w:val="372A6492"/>
    <w:rsid w:val="37342B76"/>
    <w:rsid w:val="373569A8"/>
    <w:rsid w:val="373A2E6A"/>
    <w:rsid w:val="37714675"/>
    <w:rsid w:val="377B1BC4"/>
    <w:rsid w:val="37866BB7"/>
    <w:rsid w:val="379151F3"/>
    <w:rsid w:val="37A30873"/>
    <w:rsid w:val="37D42753"/>
    <w:rsid w:val="37D962B8"/>
    <w:rsid w:val="37FA2A1D"/>
    <w:rsid w:val="37FB0B3E"/>
    <w:rsid w:val="382D1422"/>
    <w:rsid w:val="383651A6"/>
    <w:rsid w:val="383C70F0"/>
    <w:rsid w:val="384A4444"/>
    <w:rsid w:val="384E6F01"/>
    <w:rsid w:val="3874332A"/>
    <w:rsid w:val="38766C47"/>
    <w:rsid w:val="38783BD9"/>
    <w:rsid w:val="3887059F"/>
    <w:rsid w:val="38880168"/>
    <w:rsid w:val="388F0D9F"/>
    <w:rsid w:val="38B2796F"/>
    <w:rsid w:val="38D233FA"/>
    <w:rsid w:val="38D43BCE"/>
    <w:rsid w:val="38D5234B"/>
    <w:rsid w:val="38D5710F"/>
    <w:rsid w:val="391C4E68"/>
    <w:rsid w:val="39570EDE"/>
    <w:rsid w:val="39581698"/>
    <w:rsid w:val="397D6F73"/>
    <w:rsid w:val="39852350"/>
    <w:rsid w:val="39865E81"/>
    <w:rsid w:val="39926E4B"/>
    <w:rsid w:val="39A77185"/>
    <w:rsid w:val="39E139DA"/>
    <w:rsid w:val="39F97347"/>
    <w:rsid w:val="39FD1B1B"/>
    <w:rsid w:val="3A1320A7"/>
    <w:rsid w:val="3A1530F4"/>
    <w:rsid w:val="3A444318"/>
    <w:rsid w:val="3A706025"/>
    <w:rsid w:val="3A761F09"/>
    <w:rsid w:val="3A8A0C83"/>
    <w:rsid w:val="3A95462C"/>
    <w:rsid w:val="3AA3573F"/>
    <w:rsid w:val="3AC417B2"/>
    <w:rsid w:val="3AF34940"/>
    <w:rsid w:val="3AF84B31"/>
    <w:rsid w:val="3AFD459C"/>
    <w:rsid w:val="3B0A3960"/>
    <w:rsid w:val="3B1D2C24"/>
    <w:rsid w:val="3B260B57"/>
    <w:rsid w:val="3B35444D"/>
    <w:rsid w:val="3B3A1E8F"/>
    <w:rsid w:val="3B60147A"/>
    <w:rsid w:val="3B6B49ED"/>
    <w:rsid w:val="3B753374"/>
    <w:rsid w:val="3B762EC6"/>
    <w:rsid w:val="3B772732"/>
    <w:rsid w:val="3B7B29BE"/>
    <w:rsid w:val="3B7D3926"/>
    <w:rsid w:val="3BB511C1"/>
    <w:rsid w:val="3BB723BA"/>
    <w:rsid w:val="3BBA3AFF"/>
    <w:rsid w:val="3BC63B2B"/>
    <w:rsid w:val="3BCA1F1C"/>
    <w:rsid w:val="3BCC13D8"/>
    <w:rsid w:val="3BF8706E"/>
    <w:rsid w:val="3C2E346D"/>
    <w:rsid w:val="3C300658"/>
    <w:rsid w:val="3C3F3666"/>
    <w:rsid w:val="3C620A5E"/>
    <w:rsid w:val="3C6541EF"/>
    <w:rsid w:val="3C73093A"/>
    <w:rsid w:val="3CB336B6"/>
    <w:rsid w:val="3CC00940"/>
    <w:rsid w:val="3CDC4055"/>
    <w:rsid w:val="3CEA0930"/>
    <w:rsid w:val="3CFF5A50"/>
    <w:rsid w:val="3D066B35"/>
    <w:rsid w:val="3D093CEB"/>
    <w:rsid w:val="3D2A4E81"/>
    <w:rsid w:val="3D2D48F9"/>
    <w:rsid w:val="3D3C210D"/>
    <w:rsid w:val="3D3E766E"/>
    <w:rsid w:val="3D5A3B41"/>
    <w:rsid w:val="3D5F5D82"/>
    <w:rsid w:val="3D60278F"/>
    <w:rsid w:val="3D7D68E8"/>
    <w:rsid w:val="3D936176"/>
    <w:rsid w:val="3DA605F1"/>
    <w:rsid w:val="3DCE4212"/>
    <w:rsid w:val="3DEF276D"/>
    <w:rsid w:val="3DF43ED5"/>
    <w:rsid w:val="3E1D3429"/>
    <w:rsid w:val="3E297137"/>
    <w:rsid w:val="3E2F429F"/>
    <w:rsid w:val="3E5E47FF"/>
    <w:rsid w:val="3E620DC8"/>
    <w:rsid w:val="3E650593"/>
    <w:rsid w:val="3E6B593D"/>
    <w:rsid w:val="3E6C4708"/>
    <w:rsid w:val="3E7335BF"/>
    <w:rsid w:val="3E7F51AE"/>
    <w:rsid w:val="3E895706"/>
    <w:rsid w:val="3E9111B3"/>
    <w:rsid w:val="3EAF72E4"/>
    <w:rsid w:val="3EB3388D"/>
    <w:rsid w:val="3ED236AB"/>
    <w:rsid w:val="3EDA363F"/>
    <w:rsid w:val="3EEA53C8"/>
    <w:rsid w:val="3F21691D"/>
    <w:rsid w:val="3F227F5D"/>
    <w:rsid w:val="3F24252E"/>
    <w:rsid w:val="3F257466"/>
    <w:rsid w:val="3F425D2C"/>
    <w:rsid w:val="3F526F70"/>
    <w:rsid w:val="3F6413C7"/>
    <w:rsid w:val="3F6B0F2F"/>
    <w:rsid w:val="3F6E7226"/>
    <w:rsid w:val="3F7418AC"/>
    <w:rsid w:val="3F7B467C"/>
    <w:rsid w:val="3F7F4BFD"/>
    <w:rsid w:val="3F8534F2"/>
    <w:rsid w:val="3F8D6CDE"/>
    <w:rsid w:val="3F9070B0"/>
    <w:rsid w:val="3F9C3E7C"/>
    <w:rsid w:val="3FBD503E"/>
    <w:rsid w:val="3FBE27AD"/>
    <w:rsid w:val="3FC61B89"/>
    <w:rsid w:val="3FD622E2"/>
    <w:rsid w:val="3FEB0F5D"/>
    <w:rsid w:val="401041CC"/>
    <w:rsid w:val="40195CDF"/>
    <w:rsid w:val="40385090"/>
    <w:rsid w:val="403D4075"/>
    <w:rsid w:val="40581609"/>
    <w:rsid w:val="406F4FB3"/>
    <w:rsid w:val="40D00C0D"/>
    <w:rsid w:val="40D14D78"/>
    <w:rsid w:val="40EC154B"/>
    <w:rsid w:val="41180D6F"/>
    <w:rsid w:val="41371FE0"/>
    <w:rsid w:val="413A5D91"/>
    <w:rsid w:val="415C087D"/>
    <w:rsid w:val="41607830"/>
    <w:rsid w:val="4161525C"/>
    <w:rsid w:val="41745FFF"/>
    <w:rsid w:val="417705C8"/>
    <w:rsid w:val="41774FCB"/>
    <w:rsid w:val="418271DC"/>
    <w:rsid w:val="418A0B5C"/>
    <w:rsid w:val="418F3541"/>
    <w:rsid w:val="41A0214D"/>
    <w:rsid w:val="41C5567C"/>
    <w:rsid w:val="41E33215"/>
    <w:rsid w:val="41EE0902"/>
    <w:rsid w:val="41FA4FCA"/>
    <w:rsid w:val="42093C8E"/>
    <w:rsid w:val="42163521"/>
    <w:rsid w:val="4220489C"/>
    <w:rsid w:val="42270053"/>
    <w:rsid w:val="42605FC7"/>
    <w:rsid w:val="42676BF8"/>
    <w:rsid w:val="427E1440"/>
    <w:rsid w:val="42B61D72"/>
    <w:rsid w:val="42B81AC1"/>
    <w:rsid w:val="42C642F8"/>
    <w:rsid w:val="42D21379"/>
    <w:rsid w:val="42EF7622"/>
    <w:rsid w:val="42F240A9"/>
    <w:rsid w:val="42F35F7E"/>
    <w:rsid w:val="42FD691A"/>
    <w:rsid w:val="4304205B"/>
    <w:rsid w:val="430F0ED5"/>
    <w:rsid w:val="43255D26"/>
    <w:rsid w:val="43350837"/>
    <w:rsid w:val="433F018A"/>
    <w:rsid w:val="4343018D"/>
    <w:rsid w:val="434C4375"/>
    <w:rsid w:val="434E3D91"/>
    <w:rsid w:val="436226D6"/>
    <w:rsid w:val="436647E4"/>
    <w:rsid w:val="436E1B84"/>
    <w:rsid w:val="436E31A2"/>
    <w:rsid w:val="436E6A85"/>
    <w:rsid w:val="437C39D2"/>
    <w:rsid w:val="439D00F0"/>
    <w:rsid w:val="43A51224"/>
    <w:rsid w:val="43A94C99"/>
    <w:rsid w:val="43DB681A"/>
    <w:rsid w:val="43E66B2A"/>
    <w:rsid w:val="43EF7DF5"/>
    <w:rsid w:val="43F25BAB"/>
    <w:rsid w:val="44062A2A"/>
    <w:rsid w:val="440F21F4"/>
    <w:rsid w:val="440F380B"/>
    <w:rsid w:val="44353309"/>
    <w:rsid w:val="44382E14"/>
    <w:rsid w:val="4445734B"/>
    <w:rsid w:val="446417DD"/>
    <w:rsid w:val="44704880"/>
    <w:rsid w:val="4472256F"/>
    <w:rsid w:val="4476587B"/>
    <w:rsid w:val="44975F2A"/>
    <w:rsid w:val="449826CA"/>
    <w:rsid w:val="449A2D31"/>
    <w:rsid w:val="44C834E8"/>
    <w:rsid w:val="44CA33E5"/>
    <w:rsid w:val="44D2188E"/>
    <w:rsid w:val="44DB63C4"/>
    <w:rsid w:val="44E63F80"/>
    <w:rsid w:val="44E66895"/>
    <w:rsid w:val="44EE5D80"/>
    <w:rsid w:val="44EF686F"/>
    <w:rsid w:val="44F27FCE"/>
    <w:rsid w:val="44FE6465"/>
    <w:rsid w:val="44FF12D4"/>
    <w:rsid w:val="4505615F"/>
    <w:rsid w:val="45156278"/>
    <w:rsid w:val="451828D4"/>
    <w:rsid w:val="451A4504"/>
    <w:rsid w:val="45216D6E"/>
    <w:rsid w:val="457F625C"/>
    <w:rsid w:val="458379B3"/>
    <w:rsid w:val="45890C6C"/>
    <w:rsid w:val="459B604C"/>
    <w:rsid w:val="459F5856"/>
    <w:rsid w:val="45BB2BD6"/>
    <w:rsid w:val="45BC2771"/>
    <w:rsid w:val="45C54587"/>
    <w:rsid w:val="45C86013"/>
    <w:rsid w:val="45CD0E45"/>
    <w:rsid w:val="45CD3D41"/>
    <w:rsid w:val="45DB592E"/>
    <w:rsid w:val="45E268A1"/>
    <w:rsid w:val="45E83918"/>
    <w:rsid w:val="45F524BA"/>
    <w:rsid w:val="45FA5BAF"/>
    <w:rsid w:val="45FD1EC4"/>
    <w:rsid w:val="460F365D"/>
    <w:rsid w:val="4612589E"/>
    <w:rsid w:val="46227996"/>
    <w:rsid w:val="464C33C7"/>
    <w:rsid w:val="46543A49"/>
    <w:rsid w:val="465558FB"/>
    <w:rsid w:val="46A1326E"/>
    <w:rsid w:val="46A2703C"/>
    <w:rsid w:val="46BD406F"/>
    <w:rsid w:val="46C07B71"/>
    <w:rsid w:val="46C97019"/>
    <w:rsid w:val="46D11B8F"/>
    <w:rsid w:val="46DD5A1E"/>
    <w:rsid w:val="46E2491C"/>
    <w:rsid w:val="46EA196B"/>
    <w:rsid w:val="46EB4D4C"/>
    <w:rsid w:val="470E2853"/>
    <w:rsid w:val="470F635D"/>
    <w:rsid w:val="47155653"/>
    <w:rsid w:val="47286D71"/>
    <w:rsid w:val="473407B4"/>
    <w:rsid w:val="4739110E"/>
    <w:rsid w:val="47690EAD"/>
    <w:rsid w:val="476C1FD1"/>
    <w:rsid w:val="47835FD1"/>
    <w:rsid w:val="47884ACD"/>
    <w:rsid w:val="47921058"/>
    <w:rsid w:val="47AC64AE"/>
    <w:rsid w:val="47B10858"/>
    <w:rsid w:val="47C310C0"/>
    <w:rsid w:val="47CF376B"/>
    <w:rsid w:val="47D34EEE"/>
    <w:rsid w:val="47DC4C30"/>
    <w:rsid w:val="48002186"/>
    <w:rsid w:val="480439FE"/>
    <w:rsid w:val="481C6F4B"/>
    <w:rsid w:val="481C76D4"/>
    <w:rsid w:val="48210B03"/>
    <w:rsid w:val="4844010E"/>
    <w:rsid w:val="48586A3A"/>
    <w:rsid w:val="48620B89"/>
    <w:rsid w:val="4866681E"/>
    <w:rsid w:val="48826D7E"/>
    <w:rsid w:val="48834488"/>
    <w:rsid w:val="48874444"/>
    <w:rsid w:val="48931C83"/>
    <w:rsid w:val="4896216F"/>
    <w:rsid w:val="48B61005"/>
    <w:rsid w:val="48B65743"/>
    <w:rsid w:val="48B97EB1"/>
    <w:rsid w:val="48C87C34"/>
    <w:rsid w:val="48D045E3"/>
    <w:rsid w:val="48D16CA0"/>
    <w:rsid w:val="48D872F2"/>
    <w:rsid w:val="48E752C0"/>
    <w:rsid w:val="48E873E2"/>
    <w:rsid w:val="48EC0DCC"/>
    <w:rsid w:val="48ED21B1"/>
    <w:rsid w:val="48F56D96"/>
    <w:rsid w:val="49156D12"/>
    <w:rsid w:val="492A3205"/>
    <w:rsid w:val="49346CF1"/>
    <w:rsid w:val="49367CC7"/>
    <w:rsid w:val="494A309B"/>
    <w:rsid w:val="494B3250"/>
    <w:rsid w:val="494D16C1"/>
    <w:rsid w:val="496846C9"/>
    <w:rsid w:val="497B1A8B"/>
    <w:rsid w:val="49D9493E"/>
    <w:rsid w:val="49DE11F8"/>
    <w:rsid w:val="49F50CB4"/>
    <w:rsid w:val="49F611FA"/>
    <w:rsid w:val="4A1D676E"/>
    <w:rsid w:val="4A213605"/>
    <w:rsid w:val="4A2B1F5C"/>
    <w:rsid w:val="4A3B7FA0"/>
    <w:rsid w:val="4A9947DA"/>
    <w:rsid w:val="4AC03661"/>
    <w:rsid w:val="4AC1656E"/>
    <w:rsid w:val="4ACF4363"/>
    <w:rsid w:val="4AE13FA1"/>
    <w:rsid w:val="4AEE194A"/>
    <w:rsid w:val="4AF55326"/>
    <w:rsid w:val="4AF71C76"/>
    <w:rsid w:val="4AF97F93"/>
    <w:rsid w:val="4B12691B"/>
    <w:rsid w:val="4B330DED"/>
    <w:rsid w:val="4B342BB9"/>
    <w:rsid w:val="4B3C7161"/>
    <w:rsid w:val="4B3C784A"/>
    <w:rsid w:val="4B414207"/>
    <w:rsid w:val="4B447281"/>
    <w:rsid w:val="4B4E6196"/>
    <w:rsid w:val="4B8A5383"/>
    <w:rsid w:val="4BA836A6"/>
    <w:rsid w:val="4BB02D5B"/>
    <w:rsid w:val="4BBF48F6"/>
    <w:rsid w:val="4BCD4308"/>
    <w:rsid w:val="4BD732D2"/>
    <w:rsid w:val="4BEB2693"/>
    <w:rsid w:val="4C024A8C"/>
    <w:rsid w:val="4C2553A5"/>
    <w:rsid w:val="4C3F315B"/>
    <w:rsid w:val="4C5A5543"/>
    <w:rsid w:val="4C661554"/>
    <w:rsid w:val="4C89433C"/>
    <w:rsid w:val="4C9563E8"/>
    <w:rsid w:val="4CA321E7"/>
    <w:rsid w:val="4CB50188"/>
    <w:rsid w:val="4CB63AA4"/>
    <w:rsid w:val="4CBA6BE7"/>
    <w:rsid w:val="4CBB7B02"/>
    <w:rsid w:val="4CC37715"/>
    <w:rsid w:val="4CD00124"/>
    <w:rsid w:val="4CF657C3"/>
    <w:rsid w:val="4CF73AC7"/>
    <w:rsid w:val="4CF909FA"/>
    <w:rsid w:val="4CFA4BFD"/>
    <w:rsid w:val="4D04433E"/>
    <w:rsid w:val="4D066A1E"/>
    <w:rsid w:val="4D15653E"/>
    <w:rsid w:val="4D3319AE"/>
    <w:rsid w:val="4D4B58A5"/>
    <w:rsid w:val="4D4E1B4E"/>
    <w:rsid w:val="4D66006E"/>
    <w:rsid w:val="4D6C3B9E"/>
    <w:rsid w:val="4D8A55CB"/>
    <w:rsid w:val="4D8B066E"/>
    <w:rsid w:val="4D9E05F5"/>
    <w:rsid w:val="4DB05C64"/>
    <w:rsid w:val="4DCF22D0"/>
    <w:rsid w:val="4DF11D1B"/>
    <w:rsid w:val="4DF17B7F"/>
    <w:rsid w:val="4DF62A72"/>
    <w:rsid w:val="4E15259A"/>
    <w:rsid w:val="4E163912"/>
    <w:rsid w:val="4E1C4AEB"/>
    <w:rsid w:val="4E2603AD"/>
    <w:rsid w:val="4E283BF9"/>
    <w:rsid w:val="4E3F2E3C"/>
    <w:rsid w:val="4E4735A9"/>
    <w:rsid w:val="4E4F1841"/>
    <w:rsid w:val="4E6E0965"/>
    <w:rsid w:val="4E9373C0"/>
    <w:rsid w:val="4E9D753E"/>
    <w:rsid w:val="4EA6083B"/>
    <w:rsid w:val="4EC56069"/>
    <w:rsid w:val="4ED75DAE"/>
    <w:rsid w:val="4EDE4F5A"/>
    <w:rsid w:val="4EDE6643"/>
    <w:rsid w:val="4F00301C"/>
    <w:rsid w:val="4F055714"/>
    <w:rsid w:val="4F08177C"/>
    <w:rsid w:val="4F0D4F13"/>
    <w:rsid w:val="4F2F54B5"/>
    <w:rsid w:val="4F3D05DF"/>
    <w:rsid w:val="4F487EE3"/>
    <w:rsid w:val="4F4F0440"/>
    <w:rsid w:val="4F632DB7"/>
    <w:rsid w:val="4F6828F3"/>
    <w:rsid w:val="4F70120F"/>
    <w:rsid w:val="4F7702EF"/>
    <w:rsid w:val="4F7B55C1"/>
    <w:rsid w:val="4F967CF0"/>
    <w:rsid w:val="4FA547FB"/>
    <w:rsid w:val="4FB140AE"/>
    <w:rsid w:val="4FB76356"/>
    <w:rsid w:val="4FD06517"/>
    <w:rsid w:val="4FEA2E06"/>
    <w:rsid w:val="4FEF5594"/>
    <w:rsid w:val="500A2552"/>
    <w:rsid w:val="50131C60"/>
    <w:rsid w:val="501723E6"/>
    <w:rsid w:val="50296286"/>
    <w:rsid w:val="50396587"/>
    <w:rsid w:val="50446288"/>
    <w:rsid w:val="50486E0E"/>
    <w:rsid w:val="5075104B"/>
    <w:rsid w:val="507852DF"/>
    <w:rsid w:val="50866AC3"/>
    <w:rsid w:val="50880B5A"/>
    <w:rsid w:val="50900126"/>
    <w:rsid w:val="509C7C29"/>
    <w:rsid w:val="50A32FC8"/>
    <w:rsid w:val="50B614C2"/>
    <w:rsid w:val="50C74476"/>
    <w:rsid w:val="50DA5788"/>
    <w:rsid w:val="50DB300B"/>
    <w:rsid w:val="50E41082"/>
    <w:rsid w:val="50ED0A76"/>
    <w:rsid w:val="50F66EF4"/>
    <w:rsid w:val="50F96C4E"/>
    <w:rsid w:val="5104147F"/>
    <w:rsid w:val="51075C61"/>
    <w:rsid w:val="51080CE1"/>
    <w:rsid w:val="511835E5"/>
    <w:rsid w:val="51233865"/>
    <w:rsid w:val="51240121"/>
    <w:rsid w:val="512404C9"/>
    <w:rsid w:val="512C327D"/>
    <w:rsid w:val="51663591"/>
    <w:rsid w:val="51964C76"/>
    <w:rsid w:val="5197500C"/>
    <w:rsid w:val="51AC042E"/>
    <w:rsid w:val="51AE2C09"/>
    <w:rsid w:val="51B67C18"/>
    <w:rsid w:val="51BB2F03"/>
    <w:rsid w:val="51BE7AAB"/>
    <w:rsid w:val="51C16B27"/>
    <w:rsid w:val="51D13112"/>
    <w:rsid w:val="51D3387C"/>
    <w:rsid w:val="51D731C3"/>
    <w:rsid w:val="51DF5E42"/>
    <w:rsid w:val="51EA5164"/>
    <w:rsid w:val="51F63466"/>
    <w:rsid w:val="52056978"/>
    <w:rsid w:val="5207154A"/>
    <w:rsid w:val="520D1F5C"/>
    <w:rsid w:val="521B0709"/>
    <w:rsid w:val="522C3822"/>
    <w:rsid w:val="523503EF"/>
    <w:rsid w:val="52461C77"/>
    <w:rsid w:val="52494FC2"/>
    <w:rsid w:val="526B2DEC"/>
    <w:rsid w:val="527B6CAE"/>
    <w:rsid w:val="52A62D5F"/>
    <w:rsid w:val="52AF3F38"/>
    <w:rsid w:val="52B33948"/>
    <w:rsid w:val="52B95C70"/>
    <w:rsid w:val="52C16B0B"/>
    <w:rsid w:val="52C93BBE"/>
    <w:rsid w:val="52EF448D"/>
    <w:rsid w:val="52F32C29"/>
    <w:rsid w:val="52F62892"/>
    <w:rsid w:val="5314465A"/>
    <w:rsid w:val="53297E57"/>
    <w:rsid w:val="532D36DC"/>
    <w:rsid w:val="53397268"/>
    <w:rsid w:val="535D1ECA"/>
    <w:rsid w:val="5364016E"/>
    <w:rsid w:val="537D23DD"/>
    <w:rsid w:val="5384469F"/>
    <w:rsid w:val="538D6A67"/>
    <w:rsid w:val="539802F4"/>
    <w:rsid w:val="539D2ACB"/>
    <w:rsid w:val="53A74C89"/>
    <w:rsid w:val="53BD0FD2"/>
    <w:rsid w:val="53C12731"/>
    <w:rsid w:val="53C81A4A"/>
    <w:rsid w:val="53D20731"/>
    <w:rsid w:val="53E27E4A"/>
    <w:rsid w:val="53E355BF"/>
    <w:rsid w:val="53E61E26"/>
    <w:rsid w:val="53E8282F"/>
    <w:rsid w:val="53E857A6"/>
    <w:rsid w:val="53F758D7"/>
    <w:rsid w:val="542456F3"/>
    <w:rsid w:val="54441F03"/>
    <w:rsid w:val="54494EA4"/>
    <w:rsid w:val="54684A59"/>
    <w:rsid w:val="546F42E0"/>
    <w:rsid w:val="54735790"/>
    <w:rsid w:val="54881F94"/>
    <w:rsid w:val="54921106"/>
    <w:rsid w:val="54954EAC"/>
    <w:rsid w:val="549D7DE1"/>
    <w:rsid w:val="54A00AB1"/>
    <w:rsid w:val="54B03A20"/>
    <w:rsid w:val="54B9362F"/>
    <w:rsid w:val="54B93795"/>
    <w:rsid w:val="54E462F6"/>
    <w:rsid w:val="54F54AD8"/>
    <w:rsid w:val="550875D8"/>
    <w:rsid w:val="550C5474"/>
    <w:rsid w:val="55294FFC"/>
    <w:rsid w:val="554057BF"/>
    <w:rsid w:val="5541101C"/>
    <w:rsid w:val="554376C8"/>
    <w:rsid w:val="55442163"/>
    <w:rsid w:val="5546208C"/>
    <w:rsid w:val="554B2788"/>
    <w:rsid w:val="554F0D7B"/>
    <w:rsid w:val="55564942"/>
    <w:rsid w:val="55605D8B"/>
    <w:rsid w:val="55656CD2"/>
    <w:rsid w:val="557263B3"/>
    <w:rsid w:val="5575623A"/>
    <w:rsid w:val="55792873"/>
    <w:rsid w:val="55793DDA"/>
    <w:rsid w:val="557A3FBC"/>
    <w:rsid w:val="5582442D"/>
    <w:rsid w:val="558D6B82"/>
    <w:rsid w:val="559F786F"/>
    <w:rsid w:val="55AD28F4"/>
    <w:rsid w:val="55AE5163"/>
    <w:rsid w:val="55B62F64"/>
    <w:rsid w:val="55BD4F0C"/>
    <w:rsid w:val="55D01BC1"/>
    <w:rsid w:val="55D71580"/>
    <w:rsid w:val="55E32F66"/>
    <w:rsid w:val="55F55471"/>
    <w:rsid w:val="562E13B9"/>
    <w:rsid w:val="56362C3B"/>
    <w:rsid w:val="564B4F61"/>
    <w:rsid w:val="56506BA6"/>
    <w:rsid w:val="565D32EE"/>
    <w:rsid w:val="5668076A"/>
    <w:rsid w:val="56682B4C"/>
    <w:rsid w:val="5668633D"/>
    <w:rsid w:val="566D65BC"/>
    <w:rsid w:val="56707213"/>
    <w:rsid w:val="567317AF"/>
    <w:rsid w:val="56882964"/>
    <w:rsid w:val="56A05E75"/>
    <w:rsid w:val="56C210AA"/>
    <w:rsid w:val="56D13A0A"/>
    <w:rsid w:val="56D20120"/>
    <w:rsid w:val="56D20AA8"/>
    <w:rsid w:val="56D57F50"/>
    <w:rsid w:val="56DC584A"/>
    <w:rsid w:val="56E01FBF"/>
    <w:rsid w:val="56FD5661"/>
    <w:rsid w:val="57020AF5"/>
    <w:rsid w:val="57023C45"/>
    <w:rsid w:val="5713500C"/>
    <w:rsid w:val="571D4B89"/>
    <w:rsid w:val="5720074D"/>
    <w:rsid w:val="572047AC"/>
    <w:rsid w:val="57243036"/>
    <w:rsid w:val="573336BE"/>
    <w:rsid w:val="57616B50"/>
    <w:rsid w:val="577C648F"/>
    <w:rsid w:val="578F6F84"/>
    <w:rsid w:val="57A15001"/>
    <w:rsid w:val="57A57279"/>
    <w:rsid w:val="57B738E0"/>
    <w:rsid w:val="57BC7E22"/>
    <w:rsid w:val="57CA6B58"/>
    <w:rsid w:val="57D25B8F"/>
    <w:rsid w:val="57D3757D"/>
    <w:rsid w:val="57DC0DBF"/>
    <w:rsid w:val="57DD4CF2"/>
    <w:rsid w:val="57FF37AB"/>
    <w:rsid w:val="580D2C29"/>
    <w:rsid w:val="581166DF"/>
    <w:rsid w:val="582808D6"/>
    <w:rsid w:val="58376B7B"/>
    <w:rsid w:val="583A1F87"/>
    <w:rsid w:val="586578BF"/>
    <w:rsid w:val="587979DD"/>
    <w:rsid w:val="588D7EB4"/>
    <w:rsid w:val="58A75020"/>
    <w:rsid w:val="58A97FB8"/>
    <w:rsid w:val="58C015BA"/>
    <w:rsid w:val="58C573D3"/>
    <w:rsid w:val="58C94687"/>
    <w:rsid w:val="58E128DB"/>
    <w:rsid w:val="58E26DD4"/>
    <w:rsid w:val="58F45C41"/>
    <w:rsid w:val="58F63061"/>
    <w:rsid w:val="58F7247A"/>
    <w:rsid w:val="58FC1A48"/>
    <w:rsid w:val="593B792C"/>
    <w:rsid w:val="593D3B58"/>
    <w:rsid w:val="59440619"/>
    <w:rsid w:val="59570C35"/>
    <w:rsid w:val="596326A9"/>
    <w:rsid w:val="597252E0"/>
    <w:rsid w:val="597D6A23"/>
    <w:rsid w:val="59830A4E"/>
    <w:rsid w:val="598E6FEF"/>
    <w:rsid w:val="59907A1F"/>
    <w:rsid w:val="599101A7"/>
    <w:rsid w:val="59923606"/>
    <w:rsid w:val="5993497F"/>
    <w:rsid w:val="59D83C47"/>
    <w:rsid w:val="59DE34E6"/>
    <w:rsid w:val="59E01845"/>
    <w:rsid w:val="59E1260A"/>
    <w:rsid w:val="59E505F7"/>
    <w:rsid w:val="59E75D47"/>
    <w:rsid w:val="59E90380"/>
    <w:rsid w:val="5A1560F8"/>
    <w:rsid w:val="5A1F739C"/>
    <w:rsid w:val="5A297734"/>
    <w:rsid w:val="5A4F57C5"/>
    <w:rsid w:val="5A4F5EE1"/>
    <w:rsid w:val="5A593148"/>
    <w:rsid w:val="5A604B4C"/>
    <w:rsid w:val="5A6E5F01"/>
    <w:rsid w:val="5A89045B"/>
    <w:rsid w:val="5A947631"/>
    <w:rsid w:val="5A9A2118"/>
    <w:rsid w:val="5A9F1F6A"/>
    <w:rsid w:val="5AAD0B99"/>
    <w:rsid w:val="5AAE1E87"/>
    <w:rsid w:val="5ACF442D"/>
    <w:rsid w:val="5AD87740"/>
    <w:rsid w:val="5AF2382A"/>
    <w:rsid w:val="5AF43314"/>
    <w:rsid w:val="5B372D20"/>
    <w:rsid w:val="5B5F167F"/>
    <w:rsid w:val="5B6B5FD8"/>
    <w:rsid w:val="5B6C2989"/>
    <w:rsid w:val="5B982E7E"/>
    <w:rsid w:val="5B9B660C"/>
    <w:rsid w:val="5BD1505A"/>
    <w:rsid w:val="5BD92BA9"/>
    <w:rsid w:val="5C1202F0"/>
    <w:rsid w:val="5C17089D"/>
    <w:rsid w:val="5C1E0DBA"/>
    <w:rsid w:val="5C3768BF"/>
    <w:rsid w:val="5C4A6360"/>
    <w:rsid w:val="5C666B69"/>
    <w:rsid w:val="5C752E46"/>
    <w:rsid w:val="5C7D4D78"/>
    <w:rsid w:val="5C812DA3"/>
    <w:rsid w:val="5C916F38"/>
    <w:rsid w:val="5CA45DD5"/>
    <w:rsid w:val="5CA55250"/>
    <w:rsid w:val="5CBE4851"/>
    <w:rsid w:val="5CBF7942"/>
    <w:rsid w:val="5CD80A4C"/>
    <w:rsid w:val="5CE24050"/>
    <w:rsid w:val="5CF22A1A"/>
    <w:rsid w:val="5CF97C9E"/>
    <w:rsid w:val="5D05476B"/>
    <w:rsid w:val="5D0C1414"/>
    <w:rsid w:val="5D15444B"/>
    <w:rsid w:val="5D1A687B"/>
    <w:rsid w:val="5D264FF5"/>
    <w:rsid w:val="5D27538E"/>
    <w:rsid w:val="5D2A7616"/>
    <w:rsid w:val="5D410A9D"/>
    <w:rsid w:val="5D60610D"/>
    <w:rsid w:val="5D62502C"/>
    <w:rsid w:val="5D744A82"/>
    <w:rsid w:val="5D760E05"/>
    <w:rsid w:val="5D862A93"/>
    <w:rsid w:val="5D867492"/>
    <w:rsid w:val="5DA524EE"/>
    <w:rsid w:val="5DAD66F9"/>
    <w:rsid w:val="5DAF334A"/>
    <w:rsid w:val="5DB50B8B"/>
    <w:rsid w:val="5DB834D9"/>
    <w:rsid w:val="5DD15393"/>
    <w:rsid w:val="5DE7050D"/>
    <w:rsid w:val="5DE93D5A"/>
    <w:rsid w:val="5DF01CA2"/>
    <w:rsid w:val="5E087EA2"/>
    <w:rsid w:val="5E0D67C6"/>
    <w:rsid w:val="5E2775CA"/>
    <w:rsid w:val="5E294315"/>
    <w:rsid w:val="5E295856"/>
    <w:rsid w:val="5E2F2F9B"/>
    <w:rsid w:val="5E35132D"/>
    <w:rsid w:val="5E4C44C8"/>
    <w:rsid w:val="5E4E124A"/>
    <w:rsid w:val="5E582389"/>
    <w:rsid w:val="5E5D1F6E"/>
    <w:rsid w:val="5E6B18ED"/>
    <w:rsid w:val="5E841F6A"/>
    <w:rsid w:val="5E860060"/>
    <w:rsid w:val="5E8732C3"/>
    <w:rsid w:val="5E8B3C95"/>
    <w:rsid w:val="5EA5785A"/>
    <w:rsid w:val="5ECD0D96"/>
    <w:rsid w:val="5ECD663E"/>
    <w:rsid w:val="5ED358B4"/>
    <w:rsid w:val="5EDC1150"/>
    <w:rsid w:val="5EE509E9"/>
    <w:rsid w:val="5F054905"/>
    <w:rsid w:val="5F1050C9"/>
    <w:rsid w:val="5F133281"/>
    <w:rsid w:val="5F2B03F6"/>
    <w:rsid w:val="5F407373"/>
    <w:rsid w:val="5F462070"/>
    <w:rsid w:val="5F4C40F2"/>
    <w:rsid w:val="5F527ABE"/>
    <w:rsid w:val="5F5C4616"/>
    <w:rsid w:val="5F76465B"/>
    <w:rsid w:val="5F881135"/>
    <w:rsid w:val="5F8D0E05"/>
    <w:rsid w:val="5F991BCB"/>
    <w:rsid w:val="5FBF59B7"/>
    <w:rsid w:val="5FD21CA0"/>
    <w:rsid w:val="5FDE2E8C"/>
    <w:rsid w:val="5FF66EA9"/>
    <w:rsid w:val="5FFD367D"/>
    <w:rsid w:val="600B6F9E"/>
    <w:rsid w:val="60204443"/>
    <w:rsid w:val="602A71DA"/>
    <w:rsid w:val="602E5315"/>
    <w:rsid w:val="6075208D"/>
    <w:rsid w:val="608255D4"/>
    <w:rsid w:val="60845850"/>
    <w:rsid w:val="6086453B"/>
    <w:rsid w:val="60993ED9"/>
    <w:rsid w:val="60A75517"/>
    <w:rsid w:val="60AB25C5"/>
    <w:rsid w:val="60B011C0"/>
    <w:rsid w:val="60B17A56"/>
    <w:rsid w:val="60B53684"/>
    <w:rsid w:val="60B626AE"/>
    <w:rsid w:val="60BB7B96"/>
    <w:rsid w:val="60BC10B9"/>
    <w:rsid w:val="60CC3859"/>
    <w:rsid w:val="60D41389"/>
    <w:rsid w:val="60DC22DF"/>
    <w:rsid w:val="60F91AD8"/>
    <w:rsid w:val="6117553F"/>
    <w:rsid w:val="611F628F"/>
    <w:rsid w:val="61213386"/>
    <w:rsid w:val="61245E0B"/>
    <w:rsid w:val="612A5441"/>
    <w:rsid w:val="61374407"/>
    <w:rsid w:val="613971FF"/>
    <w:rsid w:val="613A49B3"/>
    <w:rsid w:val="613F54BA"/>
    <w:rsid w:val="61553E22"/>
    <w:rsid w:val="61624B79"/>
    <w:rsid w:val="617504E6"/>
    <w:rsid w:val="617812D0"/>
    <w:rsid w:val="61831CAC"/>
    <w:rsid w:val="618B5C3B"/>
    <w:rsid w:val="6194428A"/>
    <w:rsid w:val="61A8370C"/>
    <w:rsid w:val="61C25144"/>
    <w:rsid w:val="61DE687D"/>
    <w:rsid w:val="61E85B4B"/>
    <w:rsid w:val="620F209C"/>
    <w:rsid w:val="6224074C"/>
    <w:rsid w:val="62297593"/>
    <w:rsid w:val="622C671D"/>
    <w:rsid w:val="623254E8"/>
    <w:rsid w:val="62327D52"/>
    <w:rsid w:val="623D4244"/>
    <w:rsid w:val="624D5D54"/>
    <w:rsid w:val="62653928"/>
    <w:rsid w:val="62687C0A"/>
    <w:rsid w:val="627014DC"/>
    <w:rsid w:val="62720BC1"/>
    <w:rsid w:val="62775BB6"/>
    <w:rsid w:val="628163C7"/>
    <w:rsid w:val="62A86E8C"/>
    <w:rsid w:val="62CE58E7"/>
    <w:rsid w:val="62D768D8"/>
    <w:rsid w:val="62D9620C"/>
    <w:rsid w:val="62F2073B"/>
    <w:rsid w:val="62F535AA"/>
    <w:rsid w:val="62FB5D98"/>
    <w:rsid w:val="63083357"/>
    <w:rsid w:val="63133A2F"/>
    <w:rsid w:val="63171A8A"/>
    <w:rsid w:val="63191FA4"/>
    <w:rsid w:val="631955AD"/>
    <w:rsid w:val="631D0B61"/>
    <w:rsid w:val="632016AA"/>
    <w:rsid w:val="6322289C"/>
    <w:rsid w:val="633C78BB"/>
    <w:rsid w:val="63425F59"/>
    <w:rsid w:val="6356637E"/>
    <w:rsid w:val="635F3E6C"/>
    <w:rsid w:val="63697B11"/>
    <w:rsid w:val="637A5C4E"/>
    <w:rsid w:val="637D1113"/>
    <w:rsid w:val="63936137"/>
    <w:rsid w:val="639863A5"/>
    <w:rsid w:val="63A855E8"/>
    <w:rsid w:val="63B0726B"/>
    <w:rsid w:val="63D0326A"/>
    <w:rsid w:val="63F97AA8"/>
    <w:rsid w:val="63FA3F48"/>
    <w:rsid w:val="640004A6"/>
    <w:rsid w:val="64074D44"/>
    <w:rsid w:val="64075F2E"/>
    <w:rsid w:val="641369A5"/>
    <w:rsid w:val="6422650A"/>
    <w:rsid w:val="643F472E"/>
    <w:rsid w:val="643F7D52"/>
    <w:rsid w:val="64494366"/>
    <w:rsid w:val="644E07D9"/>
    <w:rsid w:val="645719A3"/>
    <w:rsid w:val="646025F0"/>
    <w:rsid w:val="64695518"/>
    <w:rsid w:val="646A5E54"/>
    <w:rsid w:val="64983E35"/>
    <w:rsid w:val="649B4103"/>
    <w:rsid w:val="649F1E2A"/>
    <w:rsid w:val="64A57EA9"/>
    <w:rsid w:val="64AE11FA"/>
    <w:rsid w:val="64B07545"/>
    <w:rsid w:val="64BD0DE2"/>
    <w:rsid w:val="64DA20F5"/>
    <w:rsid w:val="64E333A8"/>
    <w:rsid w:val="64EA733A"/>
    <w:rsid w:val="64EB1253"/>
    <w:rsid w:val="650906B2"/>
    <w:rsid w:val="651725E2"/>
    <w:rsid w:val="65405E19"/>
    <w:rsid w:val="65741253"/>
    <w:rsid w:val="657535B4"/>
    <w:rsid w:val="657933B4"/>
    <w:rsid w:val="65886C35"/>
    <w:rsid w:val="65AC7D2D"/>
    <w:rsid w:val="65CE50BB"/>
    <w:rsid w:val="65D74D65"/>
    <w:rsid w:val="65DC221B"/>
    <w:rsid w:val="65EC5C29"/>
    <w:rsid w:val="65ED1249"/>
    <w:rsid w:val="65F44E7D"/>
    <w:rsid w:val="65FE6126"/>
    <w:rsid w:val="66026916"/>
    <w:rsid w:val="66162D18"/>
    <w:rsid w:val="66196874"/>
    <w:rsid w:val="661D6420"/>
    <w:rsid w:val="66242FDE"/>
    <w:rsid w:val="66322AB5"/>
    <w:rsid w:val="663B0316"/>
    <w:rsid w:val="664815C2"/>
    <w:rsid w:val="66491ED5"/>
    <w:rsid w:val="664956ED"/>
    <w:rsid w:val="66647507"/>
    <w:rsid w:val="667E00F5"/>
    <w:rsid w:val="668652F7"/>
    <w:rsid w:val="66867EE3"/>
    <w:rsid w:val="668C6CE7"/>
    <w:rsid w:val="66900CCE"/>
    <w:rsid w:val="66AA2638"/>
    <w:rsid w:val="66B37847"/>
    <w:rsid w:val="66BD4C82"/>
    <w:rsid w:val="66D9632C"/>
    <w:rsid w:val="66DE4DD9"/>
    <w:rsid w:val="66E63A20"/>
    <w:rsid w:val="66EC0F37"/>
    <w:rsid w:val="66F76FD0"/>
    <w:rsid w:val="66F9395F"/>
    <w:rsid w:val="66FB0FD6"/>
    <w:rsid w:val="67044237"/>
    <w:rsid w:val="671A2BA1"/>
    <w:rsid w:val="671B3C27"/>
    <w:rsid w:val="67383561"/>
    <w:rsid w:val="673C344F"/>
    <w:rsid w:val="6755674D"/>
    <w:rsid w:val="67586A9B"/>
    <w:rsid w:val="675B57F5"/>
    <w:rsid w:val="676207E2"/>
    <w:rsid w:val="676A6E3A"/>
    <w:rsid w:val="676F77C9"/>
    <w:rsid w:val="677F025E"/>
    <w:rsid w:val="6791215B"/>
    <w:rsid w:val="67993ACA"/>
    <w:rsid w:val="67BC5B96"/>
    <w:rsid w:val="67C72719"/>
    <w:rsid w:val="67CF5883"/>
    <w:rsid w:val="67D2542E"/>
    <w:rsid w:val="67D72703"/>
    <w:rsid w:val="67ED3B80"/>
    <w:rsid w:val="67F750D2"/>
    <w:rsid w:val="67FF6FE0"/>
    <w:rsid w:val="68067523"/>
    <w:rsid w:val="680E4D2C"/>
    <w:rsid w:val="682824E0"/>
    <w:rsid w:val="68363F74"/>
    <w:rsid w:val="68392672"/>
    <w:rsid w:val="684B46A6"/>
    <w:rsid w:val="684D303D"/>
    <w:rsid w:val="68767581"/>
    <w:rsid w:val="688D1494"/>
    <w:rsid w:val="689641FE"/>
    <w:rsid w:val="68BC7C3A"/>
    <w:rsid w:val="68C033C4"/>
    <w:rsid w:val="68CE3A95"/>
    <w:rsid w:val="68E12463"/>
    <w:rsid w:val="68EE5FF6"/>
    <w:rsid w:val="68F11B06"/>
    <w:rsid w:val="68F12C0F"/>
    <w:rsid w:val="68F13CC7"/>
    <w:rsid w:val="69044E32"/>
    <w:rsid w:val="69060615"/>
    <w:rsid w:val="690A435D"/>
    <w:rsid w:val="692E19FD"/>
    <w:rsid w:val="6949404D"/>
    <w:rsid w:val="695A62A9"/>
    <w:rsid w:val="695E5C9E"/>
    <w:rsid w:val="69831A73"/>
    <w:rsid w:val="69840A36"/>
    <w:rsid w:val="698C6058"/>
    <w:rsid w:val="69976019"/>
    <w:rsid w:val="69B339A6"/>
    <w:rsid w:val="69B665F3"/>
    <w:rsid w:val="69BB5E26"/>
    <w:rsid w:val="69C52F3E"/>
    <w:rsid w:val="69C80EBF"/>
    <w:rsid w:val="69C932A9"/>
    <w:rsid w:val="69CF4CEA"/>
    <w:rsid w:val="69D219D3"/>
    <w:rsid w:val="69DC4528"/>
    <w:rsid w:val="69E206AB"/>
    <w:rsid w:val="6A0632AA"/>
    <w:rsid w:val="6A063C23"/>
    <w:rsid w:val="6A0B175E"/>
    <w:rsid w:val="6A1874E7"/>
    <w:rsid w:val="6A282B66"/>
    <w:rsid w:val="6A2C7939"/>
    <w:rsid w:val="6A2F4319"/>
    <w:rsid w:val="6A393F3A"/>
    <w:rsid w:val="6A404900"/>
    <w:rsid w:val="6A457510"/>
    <w:rsid w:val="6A527D31"/>
    <w:rsid w:val="6A5705B3"/>
    <w:rsid w:val="6A6E1B96"/>
    <w:rsid w:val="6A886666"/>
    <w:rsid w:val="6AA23AC5"/>
    <w:rsid w:val="6AB913B6"/>
    <w:rsid w:val="6ABB3B40"/>
    <w:rsid w:val="6AC93F8C"/>
    <w:rsid w:val="6ADB2ADD"/>
    <w:rsid w:val="6ADC424A"/>
    <w:rsid w:val="6B0E34E1"/>
    <w:rsid w:val="6B2E7032"/>
    <w:rsid w:val="6B3413B3"/>
    <w:rsid w:val="6B537D47"/>
    <w:rsid w:val="6B5E6857"/>
    <w:rsid w:val="6B7C7DA8"/>
    <w:rsid w:val="6B9104F3"/>
    <w:rsid w:val="6BA63872"/>
    <w:rsid w:val="6BBA1D5C"/>
    <w:rsid w:val="6BC379A0"/>
    <w:rsid w:val="6BC80A7B"/>
    <w:rsid w:val="6BCD19F7"/>
    <w:rsid w:val="6BDE3149"/>
    <w:rsid w:val="6BE115FE"/>
    <w:rsid w:val="6BED2246"/>
    <w:rsid w:val="6BFC5076"/>
    <w:rsid w:val="6C34211A"/>
    <w:rsid w:val="6C3727E2"/>
    <w:rsid w:val="6C3D7036"/>
    <w:rsid w:val="6C3F714D"/>
    <w:rsid w:val="6C724C76"/>
    <w:rsid w:val="6C8A1950"/>
    <w:rsid w:val="6C8A288A"/>
    <w:rsid w:val="6C9A2D24"/>
    <w:rsid w:val="6C9B15AC"/>
    <w:rsid w:val="6CB16C1F"/>
    <w:rsid w:val="6CC7229D"/>
    <w:rsid w:val="6CD60968"/>
    <w:rsid w:val="6CD6702A"/>
    <w:rsid w:val="6CDE1A5E"/>
    <w:rsid w:val="6CFE1399"/>
    <w:rsid w:val="6D1906F5"/>
    <w:rsid w:val="6D192E27"/>
    <w:rsid w:val="6D2D1A8D"/>
    <w:rsid w:val="6D452634"/>
    <w:rsid w:val="6D5C627B"/>
    <w:rsid w:val="6D681EA4"/>
    <w:rsid w:val="6D7D1AC3"/>
    <w:rsid w:val="6D815C50"/>
    <w:rsid w:val="6D901F68"/>
    <w:rsid w:val="6DB32EBA"/>
    <w:rsid w:val="6DBA7E68"/>
    <w:rsid w:val="6DBF0696"/>
    <w:rsid w:val="6DC528AF"/>
    <w:rsid w:val="6DD05B97"/>
    <w:rsid w:val="6DD23DE9"/>
    <w:rsid w:val="6DD50AB7"/>
    <w:rsid w:val="6E02368D"/>
    <w:rsid w:val="6E18219B"/>
    <w:rsid w:val="6E236350"/>
    <w:rsid w:val="6E2422A9"/>
    <w:rsid w:val="6E2573F2"/>
    <w:rsid w:val="6E353B30"/>
    <w:rsid w:val="6E3B0347"/>
    <w:rsid w:val="6E421F53"/>
    <w:rsid w:val="6E447E57"/>
    <w:rsid w:val="6E4A2B2A"/>
    <w:rsid w:val="6E671758"/>
    <w:rsid w:val="6E6F41A6"/>
    <w:rsid w:val="6EA65717"/>
    <w:rsid w:val="6EAC60B7"/>
    <w:rsid w:val="6EC26FD9"/>
    <w:rsid w:val="6EC67286"/>
    <w:rsid w:val="6ED44793"/>
    <w:rsid w:val="6ED94318"/>
    <w:rsid w:val="6EE20730"/>
    <w:rsid w:val="6EEB3991"/>
    <w:rsid w:val="6EF632B9"/>
    <w:rsid w:val="6EFC3116"/>
    <w:rsid w:val="6F0303A8"/>
    <w:rsid w:val="6F074AF8"/>
    <w:rsid w:val="6F0C63D7"/>
    <w:rsid w:val="6F0E6EA0"/>
    <w:rsid w:val="6F0E7B8B"/>
    <w:rsid w:val="6F1428C2"/>
    <w:rsid w:val="6F2045FF"/>
    <w:rsid w:val="6F4A06CE"/>
    <w:rsid w:val="6F58358C"/>
    <w:rsid w:val="6F5D2782"/>
    <w:rsid w:val="6F6A4079"/>
    <w:rsid w:val="6F6F34A0"/>
    <w:rsid w:val="6F740946"/>
    <w:rsid w:val="6FA236C2"/>
    <w:rsid w:val="6FA70BA7"/>
    <w:rsid w:val="6FAF1C9C"/>
    <w:rsid w:val="6FBD44AB"/>
    <w:rsid w:val="6FCE771B"/>
    <w:rsid w:val="6FD14A24"/>
    <w:rsid w:val="6FE66281"/>
    <w:rsid w:val="6FE82829"/>
    <w:rsid w:val="6FF4191A"/>
    <w:rsid w:val="6FF80816"/>
    <w:rsid w:val="700C4781"/>
    <w:rsid w:val="70105602"/>
    <w:rsid w:val="701168CC"/>
    <w:rsid w:val="70134DF9"/>
    <w:rsid w:val="702E56D9"/>
    <w:rsid w:val="703B4AA7"/>
    <w:rsid w:val="704B4447"/>
    <w:rsid w:val="705642DC"/>
    <w:rsid w:val="705F7A4E"/>
    <w:rsid w:val="7062438A"/>
    <w:rsid w:val="707429F3"/>
    <w:rsid w:val="70B87F99"/>
    <w:rsid w:val="70C96CF0"/>
    <w:rsid w:val="70D1148B"/>
    <w:rsid w:val="70DC51AC"/>
    <w:rsid w:val="70F72D6E"/>
    <w:rsid w:val="71154DE5"/>
    <w:rsid w:val="71162306"/>
    <w:rsid w:val="712853D7"/>
    <w:rsid w:val="712A3149"/>
    <w:rsid w:val="712F05D2"/>
    <w:rsid w:val="712F4884"/>
    <w:rsid w:val="7130470C"/>
    <w:rsid w:val="71431E1E"/>
    <w:rsid w:val="714A575C"/>
    <w:rsid w:val="714D5498"/>
    <w:rsid w:val="71596882"/>
    <w:rsid w:val="7177447D"/>
    <w:rsid w:val="71942565"/>
    <w:rsid w:val="71CF04D1"/>
    <w:rsid w:val="71D01A82"/>
    <w:rsid w:val="71D06B33"/>
    <w:rsid w:val="71D91572"/>
    <w:rsid w:val="71E329B9"/>
    <w:rsid w:val="71E36CE7"/>
    <w:rsid w:val="71F16E28"/>
    <w:rsid w:val="72043045"/>
    <w:rsid w:val="72064DA2"/>
    <w:rsid w:val="72412820"/>
    <w:rsid w:val="72516EA0"/>
    <w:rsid w:val="725D01F5"/>
    <w:rsid w:val="725D2834"/>
    <w:rsid w:val="727D3B37"/>
    <w:rsid w:val="728576DC"/>
    <w:rsid w:val="72962505"/>
    <w:rsid w:val="72A41103"/>
    <w:rsid w:val="72AF20BA"/>
    <w:rsid w:val="72C40836"/>
    <w:rsid w:val="72C96D9C"/>
    <w:rsid w:val="72F36F06"/>
    <w:rsid w:val="72F42BA6"/>
    <w:rsid w:val="72FF7AD0"/>
    <w:rsid w:val="730243B3"/>
    <w:rsid w:val="7308600F"/>
    <w:rsid w:val="73143F9C"/>
    <w:rsid w:val="7321765C"/>
    <w:rsid w:val="73337CF8"/>
    <w:rsid w:val="733B4EA9"/>
    <w:rsid w:val="734202CC"/>
    <w:rsid w:val="734A6FE2"/>
    <w:rsid w:val="73601049"/>
    <w:rsid w:val="736173E3"/>
    <w:rsid w:val="736C34AD"/>
    <w:rsid w:val="736C3816"/>
    <w:rsid w:val="736F507D"/>
    <w:rsid w:val="736F76A9"/>
    <w:rsid w:val="73702680"/>
    <w:rsid w:val="73721F07"/>
    <w:rsid w:val="73735896"/>
    <w:rsid w:val="737D693A"/>
    <w:rsid w:val="73807F5D"/>
    <w:rsid w:val="73872ED1"/>
    <w:rsid w:val="73992BDC"/>
    <w:rsid w:val="73A31BD0"/>
    <w:rsid w:val="73A47EFB"/>
    <w:rsid w:val="73AA0B80"/>
    <w:rsid w:val="73BD0ECB"/>
    <w:rsid w:val="73C144A2"/>
    <w:rsid w:val="73CA4D83"/>
    <w:rsid w:val="74046FA6"/>
    <w:rsid w:val="74274051"/>
    <w:rsid w:val="74394C16"/>
    <w:rsid w:val="74403F69"/>
    <w:rsid w:val="744C4300"/>
    <w:rsid w:val="747E06E2"/>
    <w:rsid w:val="74885903"/>
    <w:rsid w:val="749655C7"/>
    <w:rsid w:val="74AB2F1F"/>
    <w:rsid w:val="74AE732D"/>
    <w:rsid w:val="74FB14EA"/>
    <w:rsid w:val="751E3863"/>
    <w:rsid w:val="7528284A"/>
    <w:rsid w:val="752A213B"/>
    <w:rsid w:val="75322F2D"/>
    <w:rsid w:val="75367523"/>
    <w:rsid w:val="754D1042"/>
    <w:rsid w:val="7552701E"/>
    <w:rsid w:val="75773CA6"/>
    <w:rsid w:val="757C09D4"/>
    <w:rsid w:val="758E3E8E"/>
    <w:rsid w:val="75916AD4"/>
    <w:rsid w:val="75C3478A"/>
    <w:rsid w:val="75D65EDE"/>
    <w:rsid w:val="75D82A72"/>
    <w:rsid w:val="75E0573C"/>
    <w:rsid w:val="75E746A2"/>
    <w:rsid w:val="75F23D58"/>
    <w:rsid w:val="75F26586"/>
    <w:rsid w:val="75F87521"/>
    <w:rsid w:val="76047A8D"/>
    <w:rsid w:val="760E6B9C"/>
    <w:rsid w:val="765023D2"/>
    <w:rsid w:val="76557538"/>
    <w:rsid w:val="76695A8F"/>
    <w:rsid w:val="767542BC"/>
    <w:rsid w:val="76805D33"/>
    <w:rsid w:val="76986023"/>
    <w:rsid w:val="76B76559"/>
    <w:rsid w:val="76B8256D"/>
    <w:rsid w:val="76C1748B"/>
    <w:rsid w:val="76C513A8"/>
    <w:rsid w:val="76D94903"/>
    <w:rsid w:val="76E97048"/>
    <w:rsid w:val="76F10225"/>
    <w:rsid w:val="76F84648"/>
    <w:rsid w:val="76FF4AF8"/>
    <w:rsid w:val="77075F7E"/>
    <w:rsid w:val="77267F29"/>
    <w:rsid w:val="772B0E02"/>
    <w:rsid w:val="772C6E19"/>
    <w:rsid w:val="77361D8F"/>
    <w:rsid w:val="773A4AD6"/>
    <w:rsid w:val="773F6B8B"/>
    <w:rsid w:val="776D3F10"/>
    <w:rsid w:val="777164C4"/>
    <w:rsid w:val="779518A3"/>
    <w:rsid w:val="77A84FBD"/>
    <w:rsid w:val="77C75E5A"/>
    <w:rsid w:val="77D32C22"/>
    <w:rsid w:val="77FC7EA1"/>
    <w:rsid w:val="781E5BB3"/>
    <w:rsid w:val="78291A3D"/>
    <w:rsid w:val="78367F30"/>
    <w:rsid w:val="7840644C"/>
    <w:rsid w:val="78665DAD"/>
    <w:rsid w:val="786B0114"/>
    <w:rsid w:val="788526FC"/>
    <w:rsid w:val="78B55E40"/>
    <w:rsid w:val="78B6105D"/>
    <w:rsid w:val="78D41BC4"/>
    <w:rsid w:val="78D7123D"/>
    <w:rsid w:val="78E16E1B"/>
    <w:rsid w:val="78E45DC5"/>
    <w:rsid w:val="78E74107"/>
    <w:rsid w:val="78E829E1"/>
    <w:rsid w:val="7911492F"/>
    <w:rsid w:val="791A7B1A"/>
    <w:rsid w:val="79292660"/>
    <w:rsid w:val="792E76BD"/>
    <w:rsid w:val="79312BB6"/>
    <w:rsid w:val="794A4ACB"/>
    <w:rsid w:val="79956DF5"/>
    <w:rsid w:val="799F18BD"/>
    <w:rsid w:val="79B67472"/>
    <w:rsid w:val="79BE5DE1"/>
    <w:rsid w:val="79CA24FF"/>
    <w:rsid w:val="79D82C2E"/>
    <w:rsid w:val="79E24263"/>
    <w:rsid w:val="79F04129"/>
    <w:rsid w:val="79F21FD8"/>
    <w:rsid w:val="7A0716CA"/>
    <w:rsid w:val="7A082630"/>
    <w:rsid w:val="7A0D4342"/>
    <w:rsid w:val="7A114BB5"/>
    <w:rsid w:val="7A125121"/>
    <w:rsid w:val="7A14656B"/>
    <w:rsid w:val="7A3005C8"/>
    <w:rsid w:val="7A654EF0"/>
    <w:rsid w:val="7A755AD2"/>
    <w:rsid w:val="7A7F5660"/>
    <w:rsid w:val="7A827221"/>
    <w:rsid w:val="7A972572"/>
    <w:rsid w:val="7AEB63DD"/>
    <w:rsid w:val="7B0B6E35"/>
    <w:rsid w:val="7B13453B"/>
    <w:rsid w:val="7B1E2040"/>
    <w:rsid w:val="7B341473"/>
    <w:rsid w:val="7B487574"/>
    <w:rsid w:val="7B677818"/>
    <w:rsid w:val="7B6B5535"/>
    <w:rsid w:val="7B70739F"/>
    <w:rsid w:val="7B742FC3"/>
    <w:rsid w:val="7B7C2D50"/>
    <w:rsid w:val="7B8332C5"/>
    <w:rsid w:val="7B933A33"/>
    <w:rsid w:val="7B9B5776"/>
    <w:rsid w:val="7BA52D6C"/>
    <w:rsid w:val="7BB526D9"/>
    <w:rsid w:val="7BB87E91"/>
    <w:rsid w:val="7BBA4C6D"/>
    <w:rsid w:val="7BC47370"/>
    <w:rsid w:val="7BCE0AF9"/>
    <w:rsid w:val="7BF65A76"/>
    <w:rsid w:val="7C2F5C57"/>
    <w:rsid w:val="7C59035B"/>
    <w:rsid w:val="7C5B29CF"/>
    <w:rsid w:val="7C6D5ED6"/>
    <w:rsid w:val="7C7F0437"/>
    <w:rsid w:val="7C950A2C"/>
    <w:rsid w:val="7C9E7D96"/>
    <w:rsid w:val="7CA2276B"/>
    <w:rsid w:val="7CA27582"/>
    <w:rsid w:val="7CA3503D"/>
    <w:rsid w:val="7CB8291C"/>
    <w:rsid w:val="7CBD1EC8"/>
    <w:rsid w:val="7CEC5ADC"/>
    <w:rsid w:val="7CFA373E"/>
    <w:rsid w:val="7D234A8A"/>
    <w:rsid w:val="7D2A4589"/>
    <w:rsid w:val="7D343087"/>
    <w:rsid w:val="7D3D38AB"/>
    <w:rsid w:val="7D413779"/>
    <w:rsid w:val="7D4376F1"/>
    <w:rsid w:val="7D4E1D3F"/>
    <w:rsid w:val="7D69454D"/>
    <w:rsid w:val="7D7B394F"/>
    <w:rsid w:val="7D810AC9"/>
    <w:rsid w:val="7D8953D3"/>
    <w:rsid w:val="7D9F62FE"/>
    <w:rsid w:val="7DB4614C"/>
    <w:rsid w:val="7DBA200E"/>
    <w:rsid w:val="7DBF1D7F"/>
    <w:rsid w:val="7DD55B67"/>
    <w:rsid w:val="7DE37918"/>
    <w:rsid w:val="7DF44714"/>
    <w:rsid w:val="7DFC6FC2"/>
    <w:rsid w:val="7E175904"/>
    <w:rsid w:val="7E1B620D"/>
    <w:rsid w:val="7E2D3630"/>
    <w:rsid w:val="7E2F2179"/>
    <w:rsid w:val="7E314AA9"/>
    <w:rsid w:val="7E691AAA"/>
    <w:rsid w:val="7E72405D"/>
    <w:rsid w:val="7E784DF4"/>
    <w:rsid w:val="7E8C5D3C"/>
    <w:rsid w:val="7EA521AD"/>
    <w:rsid w:val="7EB37EC7"/>
    <w:rsid w:val="7EBC6F95"/>
    <w:rsid w:val="7EC33CC3"/>
    <w:rsid w:val="7ECE76CB"/>
    <w:rsid w:val="7EF30454"/>
    <w:rsid w:val="7EFC08FE"/>
    <w:rsid w:val="7EFC1A7B"/>
    <w:rsid w:val="7F1846CD"/>
    <w:rsid w:val="7F1C6DD5"/>
    <w:rsid w:val="7F26412C"/>
    <w:rsid w:val="7F331D30"/>
    <w:rsid w:val="7F4718C5"/>
    <w:rsid w:val="7F491102"/>
    <w:rsid w:val="7F5157A1"/>
    <w:rsid w:val="7F5D41F3"/>
    <w:rsid w:val="7F610DEC"/>
    <w:rsid w:val="7F6C669C"/>
    <w:rsid w:val="7F803A78"/>
    <w:rsid w:val="7F817243"/>
    <w:rsid w:val="7FA67B91"/>
    <w:rsid w:val="7FC433D1"/>
    <w:rsid w:val="7FC9636E"/>
    <w:rsid w:val="7FCD746C"/>
    <w:rsid w:val="7FD73C39"/>
    <w:rsid w:val="7FE02A21"/>
    <w:rsid w:val="7FEE4327"/>
    <w:rsid w:val="7FF45057"/>
    <w:rsid w:val="7FF47517"/>
    <w:rsid w:val="7FF6033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1" w:qFormat="1"/>
    <w:lsdException w:name="header" w:qFormat="1"/>
    <w:lsdException w:name="footer" w:qFormat="1"/>
    <w:lsdException w:name="caption" w:qFormat="1"/>
    <w:lsdException w:name="annotation reference" w:semiHidden="1" w:qFormat="1"/>
    <w:lsdException w:name="page number" w:qFormat="1"/>
    <w:lsdException w:name="List" w:qFormat="1"/>
    <w:lsdException w:name="List 2" w:qFormat="1"/>
    <w:lsdException w:name="List 3" w:qFormat="1"/>
    <w:lsdException w:name="List 4" w:qFormat="1"/>
    <w:lsdException w:name="List 5" w:qFormat="1"/>
    <w:lsdException w:name="Title" w:qFormat="1"/>
    <w:lsdException w:name="Default Paragraph Font" w:uiPriority="1" w:unhideWhenUsed="1" w:qFormat="1"/>
    <w:lsdException w:name="Body Text"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qFormat="1"/>
    <w:lsdException w:name="HTML Cite" w:qFormat="1"/>
    <w:lsdException w:name="Normal Table"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21331"/>
    <w:pPr>
      <w:spacing w:after="180" w:line="259" w:lineRule="auto"/>
    </w:pPr>
    <w:rPr>
      <w:rFonts w:ascii="Times New Roman" w:eastAsia="Times New Roman" w:hAnsi="Times New Roman"/>
      <w:lang w:val="en-GB" w:eastAsia="en-US"/>
    </w:rPr>
  </w:style>
  <w:style w:type="paragraph" w:styleId="Heading1">
    <w:name w:val="heading 1"/>
    <w:next w:val="Normal"/>
    <w:qFormat/>
    <w:rsid w:val="00F21331"/>
    <w:pPr>
      <w:keepNext/>
      <w:keepLines/>
      <w:numPr>
        <w:numId w:val="1"/>
      </w:numPr>
      <w:pBdr>
        <w:top w:val="single" w:sz="12" w:space="3" w:color="auto"/>
      </w:pBdr>
      <w:spacing w:before="240" w:after="180" w:line="259" w:lineRule="auto"/>
      <w:outlineLvl w:val="0"/>
    </w:pPr>
    <w:rPr>
      <w:rFonts w:ascii="Arial" w:eastAsia="Times New Roman" w:hAnsi="Arial"/>
      <w:sz w:val="36"/>
      <w:lang w:val="en-GB" w:eastAsia="en-US"/>
    </w:rPr>
  </w:style>
  <w:style w:type="paragraph" w:styleId="Heading2">
    <w:name w:val="heading 2"/>
    <w:basedOn w:val="Normal"/>
    <w:next w:val="Normal"/>
    <w:link w:val="Heading2Char"/>
    <w:qFormat/>
    <w:rsid w:val="00F21331"/>
    <w:pPr>
      <w:tabs>
        <w:tab w:val="left" w:pos="450"/>
      </w:tabs>
      <w:spacing w:after="60"/>
      <w:outlineLvl w:val="1"/>
    </w:pPr>
    <w:rPr>
      <w:bCs/>
      <w:iCs/>
      <w:sz w:val="28"/>
      <w:szCs w:val="28"/>
    </w:rPr>
  </w:style>
  <w:style w:type="paragraph" w:styleId="Heading3">
    <w:name w:val="heading 3"/>
    <w:basedOn w:val="Normal"/>
    <w:next w:val="Normal"/>
    <w:qFormat/>
    <w:rsid w:val="00F21331"/>
    <w:pPr>
      <w:keepNext/>
      <w:numPr>
        <w:ilvl w:val="2"/>
        <w:numId w:val="1"/>
      </w:numPr>
      <w:spacing w:before="240" w:after="240"/>
      <w:outlineLvl w:val="2"/>
    </w:pPr>
    <w:rPr>
      <w:rFonts w:ascii="Arial" w:hAnsi="Arial" w:cs="Arial"/>
      <w:bCs/>
      <w:sz w:val="24"/>
      <w:szCs w:val="26"/>
    </w:rPr>
  </w:style>
  <w:style w:type="paragraph" w:styleId="Heading4">
    <w:name w:val="heading 4"/>
    <w:basedOn w:val="Heading3"/>
    <w:next w:val="Normal"/>
    <w:qFormat/>
    <w:rsid w:val="00F21331"/>
    <w:pPr>
      <w:keepLines/>
      <w:numPr>
        <w:ilvl w:val="0"/>
        <w:numId w:val="0"/>
      </w:numPr>
      <w:spacing w:before="120" w:after="180"/>
      <w:ind w:left="1418" w:hanging="1418"/>
      <w:outlineLvl w:val="3"/>
    </w:pPr>
    <w:rPr>
      <w:rFonts w:cs="Times New Roman"/>
      <w:bCs w:val="0"/>
      <w:szCs w:val="20"/>
    </w:rPr>
  </w:style>
  <w:style w:type="paragraph" w:styleId="Heading5">
    <w:name w:val="heading 5"/>
    <w:basedOn w:val="Heading4"/>
    <w:next w:val="Normal"/>
    <w:qFormat/>
    <w:rsid w:val="00F21331"/>
    <w:pPr>
      <w:spacing w:before="280" w:after="290" w:line="376" w:lineRule="auto"/>
      <w:outlineLvl w:val="4"/>
    </w:pPr>
    <w:rPr>
      <w:b/>
      <w:bCs/>
      <w:sz w:val="28"/>
      <w:szCs w:val="28"/>
    </w:rPr>
  </w:style>
  <w:style w:type="paragraph" w:styleId="Heading6">
    <w:name w:val="heading 6"/>
    <w:basedOn w:val="Normal"/>
    <w:next w:val="Normal"/>
    <w:qFormat/>
    <w:rsid w:val="00F21331"/>
    <w:pPr>
      <w:keepNext/>
      <w:keepLines/>
      <w:tabs>
        <w:tab w:val="left" w:pos="1152"/>
      </w:tabs>
      <w:spacing w:before="120"/>
      <w:ind w:left="1152" w:hanging="1152"/>
      <w:outlineLvl w:val="5"/>
    </w:pPr>
    <w:rPr>
      <w:rFonts w:ascii="Arial" w:eastAsia="Batang" w:hAnsi="Arial"/>
    </w:rPr>
  </w:style>
  <w:style w:type="paragraph" w:styleId="Heading7">
    <w:name w:val="heading 7"/>
    <w:basedOn w:val="Normal"/>
    <w:next w:val="Normal"/>
    <w:qFormat/>
    <w:rsid w:val="00F21331"/>
    <w:pPr>
      <w:keepNext/>
      <w:keepLines/>
      <w:tabs>
        <w:tab w:val="left" w:pos="1296"/>
      </w:tabs>
      <w:spacing w:before="120"/>
      <w:ind w:left="1296" w:hanging="1296"/>
      <w:outlineLvl w:val="6"/>
    </w:pPr>
    <w:rPr>
      <w:rFonts w:ascii="Arial" w:eastAsia="Batang" w:hAnsi="Arial"/>
    </w:rPr>
  </w:style>
  <w:style w:type="paragraph" w:styleId="Heading8">
    <w:name w:val="heading 8"/>
    <w:basedOn w:val="Heading1"/>
    <w:next w:val="Normal"/>
    <w:qFormat/>
    <w:rsid w:val="00F21331"/>
    <w:pPr>
      <w:numPr>
        <w:numId w:val="0"/>
      </w:numPr>
      <w:tabs>
        <w:tab w:val="left" w:pos="1440"/>
      </w:tabs>
      <w:ind w:left="1440" w:hanging="1440"/>
      <w:outlineLvl w:val="7"/>
    </w:pPr>
    <w:rPr>
      <w:rFonts w:eastAsia="Batang"/>
    </w:rPr>
  </w:style>
  <w:style w:type="paragraph" w:styleId="Heading9">
    <w:name w:val="heading 9"/>
    <w:basedOn w:val="Heading8"/>
    <w:next w:val="Normal"/>
    <w:qFormat/>
    <w:rsid w:val="00F21331"/>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rsid w:val="00F21331"/>
    <w:pPr>
      <w:ind w:leftChars="400" w:left="100" w:hangingChars="200" w:hanging="200"/>
    </w:pPr>
  </w:style>
  <w:style w:type="paragraph" w:styleId="CommentSubject">
    <w:name w:val="annotation subject"/>
    <w:basedOn w:val="CommentText"/>
    <w:next w:val="CommentText"/>
    <w:semiHidden/>
    <w:qFormat/>
    <w:rsid w:val="00F21331"/>
    <w:rPr>
      <w:b/>
      <w:bCs/>
    </w:rPr>
  </w:style>
  <w:style w:type="paragraph" w:styleId="CommentText">
    <w:name w:val="annotation text"/>
    <w:basedOn w:val="Normal"/>
    <w:link w:val="CommentTextChar"/>
    <w:semiHidden/>
    <w:qFormat/>
    <w:rsid w:val="00F21331"/>
  </w:style>
  <w:style w:type="paragraph" w:styleId="Caption">
    <w:name w:val="caption"/>
    <w:basedOn w:val="Normal"/>
    <w:next w:val="Normal"/>
    <w:link w:val="CaptionChar"/>
    <w:qFormat/>
    <w:rsid w:val="00F21331"/>
    <w:rPr>
      <w:b/>
      <w:bCs/>
    </w:rPr>
  </w:style>
  <w:style w:type="paragraph" w:styleId="DocumentMap">
    <w:name w:val="Document Map"/>
    <w:basedOn w:val="Normal"/>
    <w:semiHidden/>
    <w:qFormat/>
    <w:rsid w:val="00F21331"/>
    <w:pPr>
      <w:shd w:val="clear" w:color="auto" w:fill="000080"/>
    </w:pPr>
  </w:style>
  <w:style w:type="paragraph" w:styleId="BodyText">
    <w:name w:val="Body Text"/>
    <w:basedOn w:val="Normal"/>
    <w:qFormat/>
    <w:rsid w:val="00F21331"/>
    <w:pPr>
      <w:overflowPunct w:val="0"/>
      <w:autoSpaceDE w:val="0"/>
      <w:autoSpaceDN w:val="0"/>
      <w:adjustRightInd w:val="0"/>
      <w:spacing w:after="120"/>
      <w:textAlignment w:val="baseline"/>
    </w:pPr>
    <w:rPr>
      <w:rFonts w:eastAsia="MS Mincho"/>
    </w:rPr>
  </w:style>
  <w:style w:type="paragraph" w:styleId="List2">
    <w:name w:val="List 2"/>
    <w:basedOn w:val="Normal"/>
    <w:qFormat/>
    <w:rsid w:val="00F21331"/>
    <w:pPr>
      <w:ind w:leftChars="200" w:left="100" w:hangingChars="200" w:hanging="200"/>
    </w:pPr>
  </w:style>
  <w:style w:type="paragraph" w:styleId="BalloonText">
    <w:name w:val="Balloon Text"/>
    <w:basedOn w:val="Normal"/>
    <w:semiHidden/>
    <w:qFormat/>
    <w:rsid w:val="00F21331"/>
    <w:rPr>
      <w:rFonts w:ascii="Tahoma" w:hAnsi="Tahoma" w:cs="Tahoma"/>
      <w:sz w:val="16"/>
      <w:szCs w:val="16"/>
    </w:rPr>
  </w:style>
  <w:style w:type="paragraph" w:styleId="Footer">
    <w:name w:val="footer"/>
    <w:basedOn w:val="Header"/>
    <w:qFormat/>
    <w:rsid w:val="00F21331"/>
    <w:pPr>
      <w:jc w:val="center"/>
    </w:pPr>
    <w:rPr>
      <w:i/>
    </w:rPr>
  </w:style>
  <w:style w:type="paragraph" w:styleId="Header">
    <w:name w:val="header"/>
    <w:link w:val="HeaderChar"/>
    <w:qFormat/>
    <w:rsid w:val="00F21331"/>
    <w:pPr>
      <w:widowControl w:val="0"/>
      <w:spacing w:after="160" w:line="259" w:lineRule="auto"/>
    </w:pPr>
    <w:rPr>
      <w:rFonts w:ascii="Arial" w:eastAsia="Times New Roman" w:hAnsi="Arial"/>
      <w:b/>
      <w:sz w:val="18"/>
      <w:lang w:val="en-GB" w:eastAsia="en-US"/>
    </w:rPr>
  </w:style>
  <w:style w:type="paragraph" w:styleId="List">
    <w:name w:val="List"/>
    <w:basedOn w:val="Normal"/>
    <w:qFormat/>
    <w:rsid w:val="00F21331"/>
    <w:pPr>
      <w:tabs>
        <w:tab w:val="left" w:pos="425"/>
      </w:tabs>
      <w:ind w:left="425" w:hanging="425"/>
    </w:pPr>
  </w:style>
  <w:style w:type="paragraph" w:styleId="List5">
    <w:name w:val="List 5"/>
    <w:basedOn w:val="Normal"/>
    <w:qFormat/>
    <w:rsid w:val="00F21331"/>
    <w:pPr>
      <w:ind w:leftChars="800" w:left="100" w:hangingChars="200" w:hanging="200"/>
    </w:pPr>
  </w:style>
  <w:style w:type="paragraph" w:styleId="List4">
    <w:name w:val="List 4"/>
    <w:basedOn w:val="Normal"/>
    <w:qFormat/>
    <w:rsid w:val="00F21331"/>
    <w:pPr>
      <w:ind w:leftChars="600" w:left="100" w:hangingChars="200" w:hanging="200"/>
    </w:pPr>
  </w:style>
  <w:style w:type="paragraph" w:styleId="NormalWeb">
    <w:name w:val="Normal (Web)"/>
    <w:basedOn w:val="Normal"/>
    <w:qFormat/>
    <w:rsid w:val="00F21331"/>
    <w:pPr>
      <w:spacing w:beforeAutospacing="1" w:after="0" w:afterAutospacing="1"/>
    </w:pPr>
    <w:rPr>
      <w:sz w:val="24"/>
      <w:lang w:val="en-US" w:eastAsia="zh-CN"/>
    </w:rPr>
  </w:style>
  <w:style w:type="character" w:styleId="Strong">
    <w:name w:val="Strong"/>
    <w:basedOn w:val="DefaultParagraphFont"/>
    <w:qFormat/>
    <w:rsid w:val="00F21331"/>
    <w:rPr>
      <w:b/>
    </w:rPr>
  </w:style>
  <w:style w:type="character" w:styleId="PageNumber">
    <w:name w:val="page number"/>
    <w:basedOn w:val="DefaultParagraphFont"/>
    <w:qFormat/>
    <w:rsid w:val="00F21331"/>
  </w:style>
  <w:style w:type="character" w:styleId="FollowedHyperlink">
    <w:name w:val="FollowedHyperlink"/>
    <w:qFormat/>
    <w:rsid w:val="00F21331"/>
    <w:rPr>
      <w:color w:val="800080"/>
      <w:u w:val="single"/>
    </w:rPr>
  </w:style>
  <w:style w:type="character" w:styleId="Emphasis">
    <w:name w:val="Emphasis"/>
    <w:qFormat/>
    <w:rsid w:val="00F21331"/>
    <w:rPr>
      <w:i/>
      <w:iCs/>
    </w:rPr>
  </w:style>
  <w:style w:type="character" w:styleId="Hyperlink">
    <w:name w:val="Hyperlink"/>
    <w:uiPriority w:val="99"/>
    <w:qFormat/>
    <w:rsid w:val="00F21331"/>
    <w:rPr>
      <w:color w:val="0000FF"/>
      <w:u w:val="single"/>
    </w:rPr>
  </w:style>
  <w:style w:type="character" w:styleId="CommentReference">
    <w:name w:val="annotation reference"/>
    <w:semiHidden/>
    <w:qFormat/>
    <w:rsid w:val="00F21331"/>
    <w:rPr>
      <w:sz w:val="21"/>
      <w:szCs w:val="21"/>
    </w:rPr>
  </w:style>
  <w:style w:type="character" w:styleId="HTMLCite">
    <w:name w:val="HTML Cite"/>
    <w:basedOn w:val="DefaultParagraphFont"/>
    <w:qFormat/>
    <w:rsid w:val="00F21331"/>
    <w:rPr>
      <w:color w:val="008000"/>
    </w:rPr>
  </w:style>
  <w:style w:type="table" w:styleId="TableGrid">
    <w:name w:val="Table Grid"/>
    <w:basedOn w:val="TableNormal"/>
    <w:qFormat/>
    <w:rsid w:val="00F2133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Theme">
    <w:name w:val="Table Theme"/>
    <w:basedOn w:val="TableNormal"/>
    <w:qFormat/>
    <w:rsid w:val="00F2133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Char">
    <w:name w:val="PL Char"/>
    <w:link w:val="PL"/>
    <w:qFormat/>
    <w:rsid w:val="00F21331"/>
    <w:rPr>
      <w:rFonts w:ascii="Courier New" w:eastAsia="宋体" w:hAnsi="Courier New"/>
      <w:sz w:val="16"/>
      <w:lang w:val="en-GB" w:eastAsia="en-US" w:bidi="ar-SA"/>
    </w:rPr>
  </w:style>
  <w:style w:type="paragraph" w:customStyle="1" w:styleId="PL">
    <w:name w:val="PL"/>
    <w:link w:val="PLChar"/>
    <w:qFormat/>
    <w:rsid w:val="00F21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character" w:customStyle="1" w:styleId="Doc-text2Char">
    <w:name w:val="Doc-text2 Char"/>
    <w:link w:val="Doc-text2"/>
    <w:qFormat/>
    <w:rsid w:val="00F21331"/>
    <w:rPr>
      <w:rFonts w:ascii="Arial" w:hAnsi="Arial"/>
      <w:szCs w:val="24"/>
      <w:lang w:val="en-GB" w:eastAsia="en-GB"/>
    </w:rPr>
  </w:style>
  <w:style w:type="paragraph" w:customStyle="1" w:styleId="Doc-text2">
    <w:name w:val="Doc-text2"/>
    <w:basedOn w:val="Normal"/>
    <w:link w:val="Doc-text2Char"/>
    <w:qFormat/>
    <w:rsid w:val="00F21331"/>
    <w:pPr>
      <w:tabs>
        <w:tab w:val="left" w:pos="1622"/>
      </w:tabs>
      <w:spacing w:after="0"/>
      <w:ind w:left="1622" w:hanging="363"/>
    </w:pPr>
    <w:rPr>
      <w:rFonts w:ascii="Arial" w:eastAsia="MS Mincho" w:hAnsi="Arial"/>
      <w:szCs w:val="24"/>
      <w:lang w:eastAsia="en-GB"/>
    </w:rPr>
  </w:style>
  <w:style w:type="character" w:customStyle="1" w:styleId="B4Char">
    <w:name w:val="B4 Char"/>
    <w:link w:val="B4"/>
    <w:qFormat/>
    <w:rsid w:val="00F21331"/>
    <w:rPr>
      <w:rFonts w:eastAsia="宋体"/>
      <w:lang w:val="en-GB" w:eastAsia="en-US" w:bidi="ar-SA"/>
    </w:rPr>
  </w:style>
  <w:style w:type="paragraph" w:customStyle="1" w:styleId="B4">
    <w:name w:val="B4"/>
    <w:basedOn w:val="List4"/>
    <w:link w:val="B4Char"/>
    <w:qFormat/>
    <w:rsid w:val="00F21331"/>
    <w:pPr>
      <w:ind w:leftChars="0" w:left="1418" w:firstLineChars="0" w:hanging="284"/>
    </w:pPr>
    <w:rPr>
      <w:rFonts w:eastAsia="宋体"/>
    </w:rPr>
  </w:style>
  <w:style w:type="character" w:customStyle="1" w:styleId="TALCharCharChar">
    <w:name w:val="TAL Char Char Char"/>
    <w:link w:val="TALCharChar"/>
    <w:qFormat/>
    <w:rsid w:val="00F21331"/>
    <w:rPr>
      <w:rFonts w:ascii="Arial" w:eastAsia="宋体" w:hAnsi="Arial"/>
      <w:sz w:val="18"/>
      <w:lang w:val="en-GB" w:eastAsia="en-US" w:bidi="ar-SA"/>
    </w:rPr>
  </w:style>
  <w:style w:type="paragraph" w:customStyle="1" w:styleId="TALCharChar">
    <w:name w:val="TAL Char Char"/>
    <w:basedOn w:val="Normal"/>
    <w:link w:val="TALCharCharChar"/>
    <w:qFormat/>
    <w:rsid w:val="00F21331"/>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
    <w:name w:val="TAL Char"/>
    <w:qFormat/>
    <w:rsid w:val="00F21331"/>
    <w:rPr>
      <w:rFonts w:ascii="Arial" w:hAnsi="Arial"/>
      <w:sz w:val="18"/>
      <w:lang w:val="en-GB" w:eastAsia="en-GB" w:bidi="ar-SA"/>
    </w:rPr>
  </w:style>
  <w:style w:type="character" w:customStyle="1" w:styleId="B1Char">
    <w:name w:val="B1 Char"/>
    <w:qFormat/>
    <w:rsid w:val="00F21331"/>
    <w:rPr>
      <w:rFonts w:eastAsia="MS Mincho"/>
      <w:lang w:val="en-GB" w:eastAsia="en-US" w:bidi="ar-SA"/>
    </w:rPr>
  </w:style>
  <w:style w:type="character" w:customStyle="1" w:styleId="HeaderChar">
    <w:name w:val="Header Char"/>
    <w:link w:val="Header"/>
    <w:qFormat/>
    <w:rsid w:val="00F21331"/>
    <w:rPr>
      <w:rFonts w:ascii="Arial" w:eastAsia="Times New Roman" w:hAnsi="Arial"/>
      <w:b/>
      <w:sz w:val="18"/>
      <w:lang w:val="en-GB" w:eastAsia="en-US" w:bidi="ar-SA"/>
    </w:rPr>
  </w:style>
  <w:style w:type="character" w:customStyle="1" w:styleId="TAHCar">
    <w:name w:val="TAH Car"/>
    <w:link w:val="TAH"/>
    <w:qFormat/>
    <w:rsid w:val="00F21331"/>
    <w:rPr>
      <w:rFonts w:ascii="Arial" w:eastAsia="宋体" w:hAnsi="Arial"/>
      <w:b/>
      <w:sz w:val="18"/>
      <w:lang w:val="en-GB" w:eastAsia="en-US"/>
    </w:rPr>
  </w:style>
  <w:style w:type="paragraph" w:customStyle="1" w:styleId="TAH">
    <w:name w:val="TAH"/>
    <w:basedOn w:val="Normal"/>
    <w:link w:val="TAHCar"/>
    <w:qFormat/>
    <w:rsid w:val="00F21331"/>
    <w:pPr>
      <w:keepNext/>
      <w:keepLines/>
      <w:spacing w:after="0"/>
      <w:jc w:val="center"/>
    </w:pPr>
    <w:rPr>
      <w:rFonts w:ascii="Arial" w:eastAsia="宋体" w:hAnsi="Arial"/>
      <w:b/>
      <w:sz w:val="18"/>
    </w:rPr>
  </w:style>
  <w:style w:type="character" w:customStyle="1" w:styleId="B1Char1">
    <w:name w:val="B1 Char1"/>
    <w:link w:val="B1"/>
    <w:qFormat/>
    <w:rsid w:val="00F21331"/>
    <w:rPr>
      <w:rFonts w:eastAsia="宋体"/>
      <w:lang w:val="en-GB" w:eastAsia="en-US"/>
    </w:rPr>
  </w:style>
  <w:style w:type="paragraph" w:customStyle="1" w:styleId="B1">
    <w:name w:val="B1"/>
    <w:basedOn w:val="List"/>
    <w:link w:val="B1Char1"/>
    <w:qFormat/>
    <w:rsid w:val="00F21331"/>
    <w:pPr>
      <w:ind w:left="568" w:hanging="284"/>
    </w:pPr>
    <w:rPr>
      <w:rFonts w:eastAsia="宋体"/>
    </w:rPr>
  </w:style>
  <w:style w:type="character" w:customStyle="1" w:styleId="CommentsChar">
    <w:name w:val="Comments Char"/>
    <w:qFormat/>
    <w:locked/>
    <w:rsid w:val="00F21331"/>
    <w:rPr>
      <w:rFonts w:ascii="Arial" w:eastAsia="MS Mincho" w:hAnsi="Arial" w:cs="Times New Roman"/>
      <w:i/>
      <w:sz w:val="24"/>
      <w:szCs w:val="24"/>
      <w:lang w:val="en-GB" w:eastAsia="en-GB"/>
    </w:rPr>
  </w:style>
  <w:style w:type="character" w:customStyle="1" w:styleId="Comments">
    <w:name w:val="Comments"/>
    <w:qFormat/>
    <w:rsid w:val="00F21331"/>
    <w:rPr>
      <w:i/>
      <w:iCs/>
      <w:sz w:val="16"/>
    </w:rPr>
  </w:style>
  <w:style w:type="character" w:customStyle="1" w:styleId="CaptionChar">
    <w:name w:val="Caption Char"/>
    <w:link w:val="Caption"/>
    <w:qFormat/>
    <w:rsid w:val="00F21331"/>
    <w:rPr>
      <w:rFonts w:eastAsia="Times New Roman"/>
      <w:b/>
      <w:bCs/>
      <w:lang w:val="en-GB" w:eastAsia="en-US"/>
    </w:rPr>
  </w:style>
  <w:style w:type="character" w:customStyle="1" w:styleId="highlight">
    <w:name w:val="highlight"/>
    <w:basedOn w:val="DefaultParagraphFont"/>
    <w:qFormat/>
    <w:rsid w:val="00F21331"/>
  </w:style>
  <w:style w:type="character" w:customStyle="1" w:styleId="CommentTextChar">
    <w:name w:val="Comment Text Char"/>
    <w:link w:val="CommentText"/>
    <w:semiHidden/>
    <w:qFormat/>
    <w:rsid w:val="00F21331"/>
    <w:rPr>
      <w:rFonts w:eastAsia="Times New Roman"/>
      <w:lang w:val="en-GB" w:eastAsia="en-US"/>
    </w:rPr>
  </w:style>
  <w:style w:type="character" w:customStyle="1" w:styleId="B2Char">
    <w:name w:val="B2 Char"/>
    <w:link w:val="B2"/>
    <w:qFormat/>
    <w:rsid w:val="00F21331"/>
    <w:rPr>
      <w:rFonts w:eastAsia="宋体"/>
      <w:lang w:val="en-GB" w:eastAsia="en-US" w:bidi="ar-SA"/>
    </w:rPr>
  </w:style>
  <w:style w:type="paragraph" w:customStyle="1" w:styleId="B2">
    <w:name w:val="B2"/>
    <w:basedOn w:val="List2"/>
    <w:link w:val="B2Char"/>
    <w:qFormat/>
    <w:rsid w:val="00F21331"/>
    <w:pPr>
      <w:ind w:leftChars="0" w:left="851" w:firstLineChars="0" w:hanging="284"/>
    </w:pPr>
    <w:rPr>
      <w:rFonts w:eastAsia="宋体"/>
    </w:rPr>
  </w:style>
  <w:style w:type="character" w:customStyle="1" w:styleId="ListParagraphChar">
    <w:name w:val="List Paragraph Char"/>
    <w:link w:val="ListParagraph1"/>
    <w:uiPriority w:val="34"/>
    <w:qFormat/>
    <w:rsid w:val="00F21331"/>
    <w:rPr>
      <w:rFonts w:eastAsia="Times New Roman"/>
      <w:lang w:val="en-GB" w:eastAsia="en-US"/>
    </w:rPr>
  </w:style>
  <w:style w:type="paragraph" w:customStyle="1" w:styleId="ListParagraph1">
    <w:name w:val="List Paragraph1"/>
    <w:basedOn w:val="Normal"/>
    <w:link w:val="ListParagraphChar"/>
    <w:uiPriority w:val="34"/>
    <w:qFormat/>
    <w:rsid w:val="00F21331"/>
    <w:pPr>
      <w:ind w:left="720"/>
      <w:contextualSpacing/>
    </w:pPr>
  </w:style>
  <w:style w:type="character" w:customStyle="1" w:styleId="shorttext">
    <w:name w:val="short_text"/>
    <w:basedOn w:val="DefaultParagraphFont"/>
    <w:qFormat/>
    <w:rsid w:val="00F21331"/>
  </w:style>
  <w:style w:type="character" w:customStyle="1" w:styleId="B3Char">
    <w:name w:val="B3 Char"/>
    <w:qFormat/>
    <w:rsid w:val="00F21331"/>
    <w:rPr>
      <w:lang w:val="en-GB" w:eastAsia="ja-JP" w:bidi="ar-SA"/>
    </w:rPr>
  </w:style>
  <w:style w:type="character" w:customStyle="1" w:styleId="def">
    <w:name w:val="def"/>
    <w:basedOn w:val="DefaultParagraphFont"/>
    <w:qFormat/>
    <w:rsid w:val="00F21331"/>
  </w:style>
  <w:style w:type="character" w:customStyle="1" w:styleId="TACChar">
    <w:name w:val="TAC Char"/>
    <w:link w:val="TAC"/>
    <w:qFormat/>
    <w:rsid w:val="00F21331"/>
    <w:rPr>
      <w:rFonts w:ascii="Arial" w:eastAsia="宋体" w:hAnsi="Arial"/>
      <w:sz w:val="18"/>
      <w:lang w:val="en-GB" w:eastAsia="en-US"/>
    </w:rPr>
  </w:style>
  <w:style w:type="paragraph" w:customStyle="1" w:styleId="TAC">
    <w:name w:val="TAC"/>
    <w:basedOn w:val="TAL"/>
    <w:link w:val="TACChar"/>
    <w:qFormat/>
    <w:rsid w:val="00F21331"/>
    <w:pPr>
      <w:jc w:val="center"/>
    </w:pPr>
  </w:style>
  <w:style w:type="paragraph" w:customStyle="1" w:styleId="TAL">
    <w:name w:val="TAL"/>
    <w:basedOn w:val="Normal"/>
    <w:link w:val="TALCar"/>
    <w:qFormat/>
    <w:rsid w:val="00F21331"/>
    <w:pPr>
      <w:keepNext/>
      <w:keepLines/>
      <w:spacing w:after="0"/>
    </w:pPr>
    <w:rPr>
      <w:rFonts w:ascii="Arial" w:eastAsia="宋体" w:hAnsi="Arial"/>
      <w:sz w:val="18"/>
    </w:rPr>
  </w:style>
  <w:style w:type="character" w:customStyle="1" w:styleId="Heading2Char">
    <w:name w:val="Heading 2 Char"/>
    <w:link w:val="Heading2"/>
    <w:qFormat/>
    <w:rsid w:val="00F21331"/>
    <w:rPr>
      <w:rFonts w:ascii="Arial" w:eastAsia="Times New Roman" w:hAnsi="Arial"/>
      <w:bCs/>
      <w:iCs/>
      <w:sz w:val="28"/>
      <w:szCs w:val="28"/>
      <w:lang w:val="en-GB" w:eastAsia="en-US"/>
    </w:rPr>
  </w:style>
  <w:style w:type="character" w:customStyle="1" w:styleId="TANChar">
    <w:name w:val="TAN Char"/>
    <w:link w:val="TAN"/>
    <w:qFormat/>
    <w:rsid w:val="00F21331"/>
    <w:rPr>
      <w:rFonts w:ascii="Arial" w:eastAsia="宋体" w:hAnsi="Arial"/>
      <w:sz w:val="18"/>
      <w:lang w:val="en-GB" w:eastAsia="ja-JP" w:bidi="ar-SA"/>
    </w:rPr>
  </w:style>
  <w:style w:type="paragraph" w:customStyle="1" w:styleId="TAN">
    <w:name w:val="TAN"/>
    <w:basedOn w:val="TAL"/>
    <w:link w:val="TANChar"/>
    <w:qFormat/>
    <w:rsid w:val="00F21331"/>
    <w:pPr>
      <w:overflowPunct w:val="0"/>
      <w:autoSpaceDE w:val="0"/>
      <w:autoSpaceDN w:val="0"/>
      <w:adjustRightInd w:val="0"/>
      <w:ind w:left="851" w:hanging="851"/>
      <w:textAlignment w:val="baseline"/>
    </w:pPr>
    <w:rPr>
      <w:lang w:eastAsia="ja-JP"/>
    </w:rPr>
  </w:style>
  <w:style w:type="character" w:customStyle="1" w:styleId="TFChar">
    <w:name w:val="TF Char"/>
    <w:link w:val="TF"/>
    <w:qFormat/>
    <w:rsid w:val="00F21331"/>
    <w:rPr>
      <w:rFonts w:ascii="Arial" w:hAnsi="Arial"/>
      <w:b/>
      <w:lang w:val="en-GB" w:eastAsia="en-US" w:bidi="ar-SA"/>
    </w:rPr>
  </w:style>
  <w:style w:type="paragraph" w:customStyle="1" w:styleId="TF">
    <w:name w:val="TF"/>
    <w:basedOn w:val="Normal"/>
    <w:link w:val="TFChar"/>
    <w:qFormat/>
    <w:rsid w:val="00F21331"/>
    <w:pPr>
      <w:keepLines/>
      <w:spacing w:after="240"/>
      <w:jc w:val="center"/>
    </w:pPr>
    <w:rPr>
      <w:rFonts w:ascii="Arial" w:eastAsia="MS Mincho" w:hAnsi="Arial"/>
      <w:b/>
    </w:rPr>
  </w:style>
  <w:style w:type="character" w:customStyle="1" w:styleId="NOChar">
    <w:name w:val="NO Char"/>
    <w:link w:val="NO"/>
    <w:qFormat/>
    <w:rsid w:val="00F21331"/>
    <w:rPr>
      <w:rFonts w:eastAsia="宋体"/>
      <w:lang w:val="en-GB" w:eastAsia="en-US" w:bidi="ar-SA"/>
    </w:rPr>
  </w:style>
  <w:style w:type="paragraph" w:customStyle="1" w:styleId="NO">
    <w:name w:val="NO"/>
    <w:basedOn w:val="Normal"/>
    <w:link w:val="NOChar"/>
    <w:qFormat/>
    <w:rsid w:val="00F21331"/>
    <w:pPr>
      <w:keepLines/>
      <w:ind w:left="1135" w:hanging="851"/>
    </w:pPr>
    <w:rPr>
      <w:rFonts w:eastAsia="宋体"/>
    </w:rPr>
  </w:style>
  <w:style w:type="character" w:customStyle="1" w:styleId="PlaceholderText1">
    <w:name w:val="Placeholder Text1"/>
    <w:uiPriority w:val="99"/>
    <w:semiHidden/>
    <w:qFormat/>
    <w:rsid w:val="00F21331"/>
    <w:rPr>
      <w:color w:val="808080"/>
    </w:rPr>
  </w:style>
  <w:style w:type="character" w:customStyle="1" w:styleId="hps">
    <w:name w:val="hps"/>
    <w:basedOn w:val="DefaultParagraphFont"/>
    <w:qFormat/>
    <w:rsid w:val="00F21331"/>
  </w:style>
  <w:style w:type="character" w:customStyle="1" w:styleId="THChar">
    <w:name w:val="TH Char"/>
    <w:link w:val="TH"/>
    <w:qFormat/>
    <w:rsid w:val="00F21331"/>
    <w:rPr>
      <w:rFonts w:ascii="Arial" w:eastAsia="宋体" w:hAnsi="Arial"/>
      <w:b/>
      <w:lang w:val="en-GB" w:eastAsia="en-US" w:bidi="ar-SA"/>
    </w:rPr>
  </w:style>
  <w:style w:type="paragraph" w:customStyle="1" w:styleId="TH">
    <w:name w:val="TH"/>
    <w:basedOn w:val="Normal"/>
    <w:link w:val="THChar"/>
    <w:qFormat/>
    <w:rsid w:val="00F21331"/>
    <w:pPr>
      <w:keepNext/>
      <w:keepLines/>
      <w:spacing w:before="60"/>
      <w:jc w:val="center"/>
    </w:pPr>
    <w:rPr>
      <w:rFonts w:ascii="Arial" w:eastAsia="宋体" w:hAnsi="Arial"/>
      <w:b/>
    </w:rPr>
  </w:style>
  <w:style w:type="character" w:customStyle="1" w:styleId="B10">
    <w:name w:val="B1 (文字)"/>
    <w:qFormat/>
    <w:rsid w:val="00F21331"/>
    <w:rPr>
      <w:lang w:val="en-GB" w:eastAsia="ja-JP" w:bidi="ar-SA"/>
    </w:rPr>
  </w:style>
  <w:style w:type="character" w:customStyle="1" w:styleId="TALCar">
    <w:name w:val="TAL Car"/>
    <w:link w:val="TAL"/>
    <w:qFormat/>
    <w:rsid w:val="00F21331"/>
    <w:rPr>
      <w:rFonts w:ascii="Arial" w:eastAsia="宋体" w:hAnsi="Arial"/>
      <w:sz w:val="18"/>
      <w:lang w:val="en-GB" w:eastAsia="en-US" w:bidi="ar-SA"/>
    </w:rPr>
  </w:style>
  <w:style w:type="character" w:customStyle="1" w:styleId="TFZchn">
    <w:name w:val="TF Zchn"/>
    <w:qFormat/>
    <w:rsid w:val="00F21331"/>
    <w:rPr>
      <w:rFonts w:ascii="Arial" w:hAnsi="Arial"/>
      <w:b/>
      <w:lang w:val="en-GB" w:eastAsia="en-GB" w:bidi="ar-SA"/>
    </w:rPr>
  </w:style>
  <w:style w:type="character" w:customStyle="1" w:styleId="B3Char2">
    <w:name w:val="B3 Char2"/>
    <w:link w:val="B3"/>
    <w:qFormat/>
    <w:rsid w:val="00F21331"/>
    <w:rPr>
      <w:rFonts w:eastAsia="宋体"/>
      <w:lang w:val="en-GB" w:eastAsia="en-US" w:bidi="ar-SA"/>
    </w:rPr>
  </w:style>
  <w:style w:type="paragraph" w:customStyle="1" w:styleId="B3">
    <w:name w:val="B3"/>
    <w:basedOn w:val="List3"/>
    <w:link w:val="B3Char2"/>
    <w:qFormat/>
    <w:rsid w:val="00F21331"/>
    <w:pPr>
      <w:ind w:leftChars="0" w:left="1135" w:firstLineChars="0" w:hanging="284"/>
    </w:pPr>
    <w:rPr>
      <w:rFonts w:eastAsia="宋体"/>
    </w:rPr>
  </w:style>
  <w:style w:type="character" w:customStyle="1" w:styleId="EditorsNoteChar">
    <w:name w:val="Editor's Note Char"/>
    <w:link w:val="EditorsNote"/>
    <w:qFormat/>
    <w:rsid w:val="00F21331"/>
    <w:rPr>
      <w:color w:val="FF0000"/>
      <w:lang w:val="en-GB" w:eastAsia="en-US" w:bidi="ar-SA"/>
    </w:rPr>
  </w:style>
  <w:style w:type="paragraph" w:customStyle="1" w:styleId="EditorsNote">
    <w:name w:val="Editor's Note"/>
    <w:basedOn w:val="Normal"/>
    <w:link w:val="EditorsNoteChar"/>
    <w:qFormat/>
    <w:rsid w:val="00F21331"/>
    <w:pPr>
      <w:keepLines/>
      <w:ind w:left="1135" w:hanging="851"/>
    </w:pPr>
    <w:rPr>
      <w:rFonts w:eastAsia="MS Mincho"/>
      <w:color w:val="FF0000"/>
    </w:rPr>
  </w:style>
  <w:style w:type="character" w:customStyle="1" w:styleId="apple-converted-space">
    <w:name w:val="apple-converted-space"/>
    <w:basedOn w:val="DefaultParagraphFont"/>
    <w:qFormat/>
    <w:rsid w:val="00F21331"/>
  </w:style>
  <w:style w:type="paragraph" w:customStyle="1" w:styleId="NW">
    <w:name w:val="NW"/>
    <w:basedOn w:val="NO"/>
    <w:qFormat/>
    <w:rsid w:val="00F21331"/>
    <w:pPr>
      <w:spacing w:after="0"/>
    </w:pPr>
  </w:style>
  <w:style w:type="paragraph" w:customStyle="1" w:styleId="EQ">
    <w:name w:val="EQ"/>
    <w:basedOn w:val="Normal"/>
    <w:next w:val="Normal"/>
    <w:qFormat/>
    <w:rsid w:val="00F21331"/>
    <w:pPr>
      <w:keepLines/>
      <w:tabs>
        <w:tab w:val="center" w:pos="4536"/>
        <w:tab w:val="right" w:pos="9072"/>
      </w:tabs>
    </w:pPr>
    <w:rPr>
      <w:rFonts w:eastAsia="宋体"/>
      <w:lang w:eastAsia="zh-CN"/>
    </w:rPr>
  </w:style>
  <w:style w:type="paragraph" w:customStyle="1" w:styleId="a">
    <w:name w:val="(文字) (文字)"/>
    <w:semiHidden/>
    <w:qFormat/>
    <w:rsid w:val="00F21331"/>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1">
    <w:name w:val="列出段落1"/>
    <w:basedOn w:val="Normal"/>
    <w:uiPriority w:val="34"/>
    <w:qFormat/>
    <w:rsid w:val="00F21331"/>
    <w:pPr>
      <w:ind w:left="720"/>
      <w:contextualSpacing/>
    </w:pPr>
  </w:style>
  <w:style w:type="paragraph" w:customStyle="1" w:styleId="CharCharCharCharCharCharCharCharCharChar">
    <w:name w:val="Char Char (文字) (文字) Char Char (文字) (文字) Char Char (文字) (文字) Char Char (文字) (文字) Char Char (文字) (文字)"/>
    <w:semiHidden/>
    <w:qFormat/>
    <w:rsid w:val="00F21331"/>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Doc-title">
    <w:name w:val="Doc-title"/>
    <w:basedOn w:val="Normal"/>
    <w:next w:val="Normal"/>
    <w:qFormat/>
    <w:rsid w:val="00F21331"/>
    <w:pPr>
      <w:spacing w:after="0"/>
      <w:ind w:left="1260" w:hanging="1260"/>
    </w:pPr>
    <w:rPr>
      <w:rFonts w:ascii="Arial" w:eastAsia="MS Mincho" w:hAnsi="Arial"/>
      <w:szCs w:val="24"/>
      <w:lang w:eastAsia="en-GB"/>
    </w:rPr>
  </w:style>
  <w:style w:type="paragraph" w:customStyle="1" w:styleId="CharCharCharChar0">
    <w:name w:val="Char Char Char Char"/>
    <w:basedOn w:val="Normal"/>
    <w:qFormat/>
    <w:rsid w:val="00F21331"/>
    <w:pPr>
      <w:spacing w:after="160" w:line="240" w:lineRule="exact"/>
    </w:pPr>
    <w:rPr>
      <w:rFonts w:ascii="Verdana" w:eastAsia="宋体" w:hAnsi="Verdana"/>
      <w:lang w:val="en-US"/>
    </w:rPr>
  </w:style>
  <w:style w:type="paragraph" w:customStyle="1" w:styleId="textintend1">
    <w:name w:val="text intend 1"/>
    <w:basedOn w:val="Normal"/>
    <w:qFormat/>
    <w:rsid w:val="00F21331"/>
    <w:pPr>
      <w:numPr>
        <w:numId w:val="2"/>
      </w:numPr>
      <w:spacing w:after="120"/>
      <w:jc w:val="both"/>
    </w:pPr>
    <w:rPr>
      <w:rFonts w:eastAsia="MS Mincho"/>
      <w:sz w:val="24"/>
      <w:lang w:val="en-US"/>
    </w:rPr>
  </w:style>
  <w:style w:type="paragraph" w:customStyle="1" w:styleId="CharCharCharCharCharChar">
    <w:name w:val="Char Char Char Char Char Char"/>
    <w:basedOn w:val="Normal"/>
    <w:semiHidden/>
    <w:qFormat/>
    <w:rsid w:val="00F21331"/>
    <w:pPr>
      <w:spacing w:after="160" w:line="240" w:lineRule="exact"/>
    </w:pPr>
    <w:rPr>
      <w:rFonts w:ascii="Arial" w:eastAsia="宋体" w:hAnsi="Arial" w:cs="Arial"/>
      <w:color w:val="0000FF"/>
      <w:kern w:val="2"/>
      <w:lang w:val="en-US" w:eastAsia="zh-CN"/>
    </w:rPr>
  </w:style>
  <w:style w:type="paragraph" w:customStyle="1" w:styleId="CharChar">
    <w:name w:val="Char Char (文字) (文字)"/>
    <w:semiHidden/>
    <w:qFormat/>
    <w:rsid w:val="00F21331"/>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RCoverPage">
    <w:name w:val="CR Cover Page"/>
    <w:qFormat/>
    <w:rsid w:val="00F21331"/>
    <w:pPr>
      <w:spacing w:after="120" w:line="259" w:lineRule="auto"/>
    </w:pPr>
    <w:rPr>
      <w:rFonts w:ascii="Arial" w:eastAsia="Batang" w:hAnsi="Arial"/>
      <w:lang w:val="en-GB" w:eastAsia="en-US"/>
    </w:rPr>
  </w:style>
  <w:style w:type="paragraph" w:customStyle="1" w:styleId="StyleHeading1NMPHeading1H1h11h12h13h14h15h16appheadin">
    <w:name w:val="Style Heading 1NMP Heading 1H1h11h12h13h14h15h16app headin..."/>
    <w:basedOn w:val="Heading1"/>
    <w:qFormat/>
    <w:rsid w:val="00F21331"/>
    <w:pPr>
      <w:keepLines w:val="0"/>
      <w:numPr>
        <w:numId w:val="3"/>
      </w:numPr>
      <w:pBdr>
        <w:top w:val="none" w:sz="0" w:space="0" w:color="auto"/>
      </w:pBdr>
      <w:spacing w:after="60"/>
    </w:pPr>
    <w:rPr>
      <w:rFonts w:eastAsia="Batang" w:cs="Arial"/>
      <w:b/>
      <w:bCs/>
      <w:kern w:val="32"/>
      <w:sz w:val="28"/>
      <w:szCs w:val="32"/>
    </w:rPr>
  </w:style>
  <w:style w:type="paragraph" w:customStyle="1" w:styleId="CharChar1">
    <w:name w:val="Char Char1"/>
    <w:basedOn w:val="DocumentMap"/>
    <w:qFormat/>
    <w:rsid w:val="00F21331"/>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customStyle="1" w:styleId="10">
    <w:name w:val="1"/>
    <w:next w:val="Normal"/>
    <w:semiHidden/>
    <w:qFormat/>
    <w:rsid w:val="00F21331"/>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paragraph" w:customStyle="1" w:styleId="CharChar2CarCarCharCharCharChar">
    <w:name w:val="Char Char2 字元 字元 Car Car Char Char Char Char"/>
    <w:semiHidden/>
    <w:qFormat/>
    <w:rsid w:val="00F21331"/>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
    <w:name w:val="Char Char (文字) (文字) Char Char"/>
    <w:semiHidden/>
    <w:qFormat/>
    <w:rsid w:val="00F21331"/>
    <w:pPr>
      <w:keepNext/>
      <w:numPr>
        <w:numId w:val="4"/>
      </w:numPr>
      <w:autoSpaceDE w:val="0"/>
      <w:autoSpaceDN w:val="0"/>
      <w:adjustRightInd w:val="0"/>
      <w:spacing w:before="60" w:after="60" w:line="259" w:lineRule="auto"/>
      <w:jc w:val="both"/>
    </w:pPr>
    <w:rPr>
      <w:rFonts w:ascii="Arial" w:hAnsi="Arial" w:cs="Arial"/>
      <w:color w:val="0000FF"/>
      <w:kern w:val="2"/>
    </w:rPr>
  </w:style>
  <w:style w:type="paragraph" w:customStyle="1" w:styleId="3GPPHeader">
    <w:name w:val="3GPP_Header"/>
    <w:basedOn w:val="Normal"/>
    <w:qFormat/>
    <w:rsid w:val="00F21331"/>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ZB">
    <w:name w:val="ZB"/>
    <w:qFormat/>
    <w:rsid w:val="00F21331"/>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Reference0">
    <w:name w:val="Reference"/>
    <w:basedOn w:val="Normal"/>
    <w:qFormat/>
    <w:rsid w:val="00F21331"/>
    <w:pPr>
      <w:widowControl w:val="0"/>
      <w:numPr>
        <w:numId w:val="5"/>
      </w:numPr>
      <w:spacing w:after="0"/>
      <w:jc w:val="both"/>
    </w:pPr>
    <w:rPr>
      <w:rFonts w:eastAsia="MS Mincho"/>
      <w:kern w:val="2"/>
      <w:sz w:val="21"/>
      <w:szCs w:val="24"/>
      <w:lang w:val="de-DE" w:eastAsia="ja-JP"/>
    </w:rPr>
  </w:style>
  <w:style w:type="paragraph" w:customStyle="1" w:styleId="Style4">
    <w:name w:val="Style4"/>
    <w:basedOn w:val="Normal"/>
    <w:qFormat/>
    <w:rsid w:val="00F21331"/>
    <w:pPr>
      <w:keepNext/>
      <w:spacing w:before="480" w:after="120" w:line="380" w:lineRule="atLeast"/>
      <w:outlineLvl w:val="2"/>
    </w:pPr>
    <w:rPr>
      <w:rFonts w:ascii="Arial" w:hAnsi="Arial" w:cs="Arial"/>
      <w:b/>
      <w:sz w:val="28"/>
      <w:szCs w:val="28"/>
    </w:rPr>
  </w:style>
  <w:style w:type="paragraph" w:customStyle="1" w:styleId="2">
    <w:name w:val="标题2"/>
    <w:basedOn w:val="Normal"/>
    <w:qFormat/>
    <w:rsid w:val="00F21331"/>
    <w:pPr>
      <w:widowControl w:val="0"/>
      <w:autoSpaceDE w:val="0"/>
      <w:autoSpaceDN w:val="0"/>
      <w:adjustRightInd w:val="0"/>
      <w:spacing w:after="0" w:line="360" w:lineRule="auto"/>
    </w:pPr>
    <w:rPr>
      <w:rFonts w:ascii="宋体" w:eastAsia="宋体"/>
      <w:sz w:val="24"/>
      <w:lang w:val="en-US" w:eastAsia="zh-CN"/>
    </w:rPr>
  </w:style>
  <w:style w:type="paragraph" w:customStyle="1" w:styleId="CharCharChar">
    <w:name w:val="Char Char Char"/>
    <w:basedOn w:val="Normal"/>
    <w:semiHidden/>
    <w:qFormat/>
    <w:rsid w:val="00F21331"/>
    <w:pPr>
      <w:spacing w:after="160" w:line="240" w:lineRule="exact"/>
    </w:pPr>
    <w:rPr>
      <w:rFonts w:ascii="Arial" w:eastAsia="宋体" w:hAnsi="Arial" w:cs="Arial"/>
      <w:color w:val="0000FF"/>
      <w:kern w:val="2"/>
      <w:lang w:val="en-US" w:eastAsia="zh-CN"/>
    </w:rPr>
  </w:style>
  <w:style w:type="paragraph" w:customStyle="1" w:styleId="Revision1">
    <w:name w:val="Revision1"/>
    <w:uiPriority w:val="99"/>
    <w:semiHidden/>
    <w:qFormat/>
    <w:rsid w:val="00F21331"/>
    <w:pPr>
      <w:spacing w:after="160" w:line="259" w:lineRule="auto"/>
    </w:pPr>
    <w:rPr>
      <w:rFonts w:ascii="Times New Roman" w:eastAsia="Times New Roman" w:hAnsi="Times New Roman"/>
      <w:lang w:val="en-GB" w:eastAsia="en-US"/>
    </w:rPr>
  </w:style>
  <w:style w:type="paragraph" w:customStyle="1" w:styleId="CharCharCharCharCharCharCharCharCharCharCharCharCharChar">
    <w:name w:val="Char Char Char Char Char Char Char Char Char Char Char Char Char Char"/>
    <w:semiHidden/>
    <w:qFormat/>
    <w:rsid w:val="00F21331"/>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references">
    <w:name w:val="references"/>
    <w:qFormat/>
    <w:rsid w:val="00F21331"/>
    <w:pPr>
      <w:numPr>
        <w:numId w:val="6"/>
      </w:numPr>
      <w:spacing w:after="50" w:line="180" w:lineRule="exact"/>
      <w:jc w:val="both"/>
    </w:pPr>
    <w:rPr>
      <w:rFonts w:ascii="Times New Roman" w:eastAsia="MS Mincho" w:hAnsi="Times New Roman"/>
      <w:szCs w:val="16"/>
      <w:lang w:eastAsia="en-US"/>
    </w:rPr>
  </w:style>
  <w:style w:type="paragraph" w:customStyle="1" w:styleId="ZT">
    <w:name w:val="ZT"/>
    <w:qFormat/>
    <w:rsid w:val="00F21331"/>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FP">
    <w:name w:val="FP"/>
    <w:basedOn w:val="Normal"/>
    <w:qFormat/>
    <w:rsid w:val="00F21331"/>
    <w:pPr>
      <w:spacing w:after="0"/>
    </w:pPr>
    <w:rPr>
      <w:rFonts w:eastAsia="宋体"/>
    </w:rPr>
  </w:style>
  <w:style w:type="paragraph" w:customStyle="1" w:styleId="FigureTitle">
    <w:name w:val="Figure_Title"/>
    <w:basedOn w:val="Normal"/>
    <w:next w:val="Normal"/>
    <w:qFormat/>
    <w:rsid w:val="00F213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Proposal">
    <w:name w:val="Proposal"/>
    <w:basedOn w:val="Normal"/>
    <w:qFormat/>
    <w:rsid w:val="00F21331"/>
    <w:pPr>
      <w:numPr>
        <w:numId w:val="7"/>
      </w:numPr>
      <w:tabs>
        <w:tab w:val="left" w:pos="1701"/>
      </w:tabs>
      <w:overflowPunct w:val="0"/>
      <w:textAlignment w:val="baseline"/>
    </w:pPr>
    <w:rPr>
      <w:rFonts w:ascii="Arial" w:eastAsia="宋体" w:hAnsi="Arial"/>
      <w:b/>
      <w:bCs/>
      <w:lang w:eastAsia="zh-CN"/>
    </w:rPr>
  </w:style>
  <w:style w:type="paragraph" w:customStyle="1" w:styleId="CharChar0">
    <w:name w:val="Char Char"/>
    <w:semiHidden/>
    <w:qFormat/>
    <w:rsid w:val="00F21331"/>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szCs w:val="24"/>
    </w:rPr>
  </w:style>
  <w:style w:type="paragraph" w:customStyle="1" w:styleId="ListParagraph11">
    <w:name w:val="List Paragraph11"/>
    <w:basedOn w:val="Normal"/>
    <w:uiPriority w:val="34"/>
    <w:qFormat/>
    <w:rsid w:val="00F21331"/>
    <w:pPr>
      <w:spacing w:after="200" w:line="276" w:lineRule="auto"/>
      <w:ind w:firstLineChars="200" w:firstLine="420"/>
    </w:pPr>
    <w:rPr>
      <w:rFonts w:ascii="Calibri" w:eastAsia="Calibri" w:hAnsi="Calibri"/>
      <w:sz w:val="22"/>
      <w:szCs w:val="22"/>
      <w:lang w:val="en-US"/>
    </w:rPr>
  </w:style>
  <w:style w:type="paragraph" w:customStyle="1" w:styleId="Char">
    <w:name w:val="Char"/>
    <w:semiHidden/>
    <w:qFormat/>
    <w:rsid w:val="00F21331"/>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doc-title0">
    <w:name w:val="doc-title"/>
    <w:basedOn w:val="Normal"/>
    <w:qFormat/>
    <w:rsid w:val="00F21331"/>
    <w:pPr>
      <w:spacing w:before="100" w:beforeAutospacing="1" w:after="100" w:afterAutospacing="1"/>
    </w:pPr>
    <w:rPr>
      <w:rFonts w:eastAsia="宋体"/>
      <w:sz w:val="24"/>
      <w:szCs w:val="24"/>
      <w:lang w:val="en-US" w:eastAsia="zh-CN"/>
    </w:rPr>
  </w:style>
  <w:style w:type="paragraph" w:customStyle="1" w:styleId="reference">
    <w:name w:val="reference"/>
    <w:basedOn w:val="BodyText"/>
    <w:qFormat/>
    <w:rsid w:val="00F21331"/>
    <w:pPr>
      <w:numPr>
        <w:numId w:val="8"/>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CharChar1">
    <w:name w:val="Char Char Char Char (文字) (文字)"/>
    <w:semiHidden/>
    <w:qFormat/>
    <w:rsid w:val="00F21331"/>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B5">
    <w:name w:val="B5"/>
    <w:basedOn w:val="List5"/>
    <w:qFormat/>
    <w:rsid w:val="00F21331"/>
    <w:pPr>
      <w:ind w:leftChars="0" w:left="1702" w:firstLineChars="0" w:hanging="284"/>
    </w:pPr>
    <w:rPr>
      <w:rFonts w:eastAsia="宋体"/>
    </w:rPr>
  </w:style>
  <w:style w:type="paragraph" w:customStyle="1" w:styleId="EW">
    <w:name w:val="EW"/>
    <w:basedOn w:val="Normal"/>
    <w:qFormat/>
    <w:rsid w:val="00F21331"/>
    <w:pPr>
      <w:keepLines/>
      <w:spacing w:after="0"/>
      <w:ind w:left="1702" w:hanging="1418"/>
    </w:pPr>
    <w:rPr>
      <w:rFonts w:eastAsia="宋体"/>
    </w:rPr>
  </w:style>
  <w:style w:type="paragraph" w:customStyle="1" w:styleId="20">
    <w:name w:val="列出段落2"/>
    <w:basedOn w:val="Normal"/>
    <w:uiPriority w:val="99"/>
    <w:qFormat/>
    <w:rsid w:val="00F21331"/>
    <w:pPr>
      <w:ind w:left="720"/>
      <w:contextualSpacing/>
    </w:pPr>
  </w:style>
  <w:style w:type="paragraph" w:customStyle="1" w:styleId="3">
    <w:name w:val="列出段落3"/>
    <w:basedOn w:val="Normal"/>
    <w:uiPriority w:val="34"/>
    <w:qFormat/>
    <w:rsid w:val="00F21331"/>
    <w:pPr>
      <w:overflowPunct w:val="0"/>
      <w:autoSpaceDE w:val="0"/>
      <w:autoSpaceDN w:val="0"/>
      <w:adjustRightInd w:val="0"/>
      <w:ind w:left="720"/>
      <w:contextualSpacing/>
      <w:textAlignment w:val="baseline"/>
    </w:pPr>
    <w:rPr>
      <w:rFonts w:eastAsia="宋体"/>
      <w:lang w:eastAsia="ja-JP"/>
    </w:rPr>
  </w:style>
  <w:style w:type="paragraph" w:customStyle="1" w:styleId="ListParagraph2">
    <w:name w:val="List Paragraph2"/>
    <w:basedOn w:val="Normal"/>
    <w:uiPriority w:val="34"/>
    <w:qFormat/>
    <w:rsid w:val="00F21331"/>
    <w:pPr>
      <w:overflowPunct w:val="0"/>
      <w:autoSpaceDE w:val="0"/>
      <w:autoSpaceDN w:val="0"/>
      <w:adjustRightInd w:val="0"/>
      <w:ind w:left="720"/>
      <w:contextualSpacing/>
      <w:textAlignment w:val="baseline"/>
    </w:pPr>
    <w:rPr>
      <w:rFonts w:eastAsia="宋体"/>
      <w:lang w:eastAsia="ja-JP"/>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w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5.wmf"/><Relationship Id="rId10" Type="http://schemas.openxmlformats.org/officeDocument/2006/relationships/image" Target="media/image2.wmf"/><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11</Pages>
  <Words>3783</Words>
  <Characters>21568</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25301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Yifei Yuan</cp:lastModifiedBy>
  <cp:revision>10</cp:revision>
  <cp:lastPrinted>2018-02-16T23:29:00Z</cp:lastPrinted>
  <dcterms:created xsi:type="dcterms:W3CDTF">2018-11-02T18:04:00Z</dcterms:created>
  <dcterms:modified xsi:type="dcterms:W3CDTF">2019-02-16T08:34:00Z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